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605" w:rsidRDefault="00E820B3">
      <w:pPr>
        <w:jc w:val="center"/>
        <w:rPr>
          <w:b/>
          <w:sz w:val="24"/>
          <w:szCs w:val="24"/>
        </w:rPr>
      </w:pPr>
      <w:bookmarkStart w:id="0" w:name="_GoBack"/>
      <w:bookmarkEnd w:id="0"/>
      <w:r>
        <w:rPr>
          <w:noProof/>
        </w:rPr>
        <w:drawing>
          <wp:inline distT="114300" distB="114300" distL="114300" distR="114300">
            <wp:extent cx="1333500" cy="147045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33500" cy="1470454"/>
                    </a:xfrm>
                    <a:prstGeom prst="rect">
                      <a:avLst/>
                    </a:prstGeom>
                    <a:ln/>
                  </pic:spPr>
                </pic:pic>
              </a:graphicData>
            </a:graphic>
          </wp:inline>
        </w:drawing>
      </w:r>
    </w:p>
    <w:p w:rsidR="00683605" w:rsidRDefault="00E820B3">
      <w:pPr>
        <w:jc w:val="center"/>
        <w:rPr>
          <w:b/>
          <w:sz w:val="24"/>
          <w:szCs w:val="24"/>
        </w:rPr>
      </w:pPr>
      <w:r>
        <w:rPr>
          <w:b/>
          <w:sz w:val="24"/>
          <w:szCs w:val="24"/>
        </w:rPr>
        <w:t>ORDRE DU JOUR</w:t>
      </w:r>
    </w:p>
    <w:p w:rsidR="00683605" w:rsidRDefault="00E820B3">
      <w:pPr>
        <w:jc w:val="center"/>
        <w:rPr>
          <w:b/>
          <w:sz w:val="24"/>
          <w:szCs w:val="24"/>
        </w:rPr>
      </w:pPr>
      <w:r>
        <w:rPr>
          <w:b/>
          <w:sz w:val="24"/>
          <w:szCs w:val="24"/>
        </w:rPr>
        <w:t>Assemblée générale 2019-2020 de</w:t>
      </w:r>
    </w:p>
    <w:p w:rsidR="00683605" w:rsidRDefault="00E820B3">
      <w:pPr>
        <w:jc w:val="center"/>
        <w:rPr>
          <w:b/>
          <w:sz w:val="24"/>
          <w:szCs w:val="24"/>
        </w:rPr>
      </w:pPr>
      <w:proofErr w:type="gramStart"/>
      <w:r>
        <w:rPr>
          <w:b/>
          <w:sz w:val="24"/>
          <w:szCs w:val="24"/>
        </w:rPr>
        <w:t>l’Association</w:t>
      </w:r>
      <w:proofErr w:type="gramEnd"/>
      <w:r>
        <w:rPr>
          <w:b/>
          <w:sz w:val="24"/>
          <w:szCs w:val="24"/>
        </w:rPr>
        <w:t xml:space="preserve"> générale étudiante de droit de l’Université de Sherbrooke</w:t>
      </w:r>
    </w:p>
    <w:p w:rsidR="00683605" w:rsidRDefault="00E820B3">
      <w:pPr>
        <w:jc w:val="center"/>
        <w:rPr>
          <w:b/>
          <w:sz w:val="24"/>
          <w:szCs w:val="24"/>
        </w:rPr>
      </w:pPr>
      <w:r>
        <w:rPr>
          <w:b/>
          <w:sz w:val="24"/>
          <w:szCs w:val="24"/>
        </w:rPr>
        <w:t>1</w:t>
      </w:r>
      <w:r>
        <w:rPr>
          <w:b/>
          <w:sz w:val="24"/>
          <w:szCs w:val="24"/>
          <w:vertAlign w:val="superscript"/>
        </w:rPr>
        <w:t>è3e</w:t>
      </w:r>
      <w:r>
        <w:rPr>
          <w:b/>
          <w:sz w:val="24"/>
          <w:szCs w:val="24"/>
        </w:rPr>
        <w:t xml:space="preserve"> Assemblée générale ordinaire</w:t>
      </w:r>
    </w:p>
    <w:p w:rsidR="00683605" w:rsidRDefault="00E820B3">
      <w:pPr>
        <w:jc w:val="center"/>
        <w:rPr>
          <w:b/>
          <w:sz w:val="24"/>
          <w:szCs w:val="24"/>
        </w:rPr>
      </w:pPr>
      <w:r>
        <w:rPr>
          <w:b/>
          <w:sz w:val="24"/>
          <w:szCs w:val="24"/>
        </w:rPr>
        <w:t>Été 2019</w:t>
      </w:r>
    </w:p>
    <w:p w:rsidR="00683605" w:rsidRDefault="00E820B3">
      <w:pPr>
        <w:jc w:val="center"/>
        <w:rPr>
          <w:b/>
          <w:sz w:val="24"/>
          <w:szCs w:val="24"/>
        </w:rPr>
      </w:pPr>
      <w:r>
        <w:rPr>
          <w:b/>
          <w:sz w:val="24"/>
          <w:szCs w:val="24"/>
        </w:rPr>
        <w:t>23 juillet</w:t>
      </w:r>
    </w:p>
    <w:p w:rsidR="00683605" w:rsidRDefault="00E820B3">
      <w:pPr>
        <w:jc w:val="center"/>
        <w:rPr>
          <w:b/>
          <w:sz w:val="24"/>
          <w:szCs w:val="24"/>
        </w:rPr>
      </w:pPr>
      <w:r>
        <w:rPr>
          <w:b/>
          <w:sz w:val="24"/>
          <w:szCs w:val="24"/>
        </w:rPr>
        <w:t>16h00</w:t>
      </w:r>
    </w:p>
    <w:p w:rsidR="00683605" w:rsidRDefault="00E820B3">
      <w:pPr>
        <w:jc w:val="center"/>
        <w:rPr>
          <w:b/>
          <w:sz w:val="24"/>
          <w:szCs w:val="24"/>
        </w:rPr>
      </w:pPr>
      <w:r>
        <w:rPr>
          <w:b/>
          <w:sz w:val="24"/>
          <w:szCs w:val="24"/>
        </w:rPr>
        <w:t>A8-228</w:t>
      </w:r>
    </w:p>
    <w:p w:rsidR="00683605" w:rsidRDefault="00683605">
      <w:pPr>
        <w:jc w:val="center"/>
        <w:rPr>
          <w:b/>
          <w:sz w:val="24"/>
          <w:szCs w:val="24"/>
        </w:rPr>
      </w:pPr>
    </w:p>
    <w:p w:rsidR="00683605" w:rsidRDefault="00E820B3">
      <w:pPr>
        <w:jc w:val="center"/>
        <w:rPr>
          <w:b/>
          <w:sz w:val="24"/>
          <w:szCs w:val="24"/>
        </w:rPr>
      </w:pPr>
      <w:r>
        <w:rPr>
          <w:b/>
          <w:sz w:val="24"/>
          <w:szCs w:val="24"/>
        </w:rPr>
        <w:t xml:space="preserve"> </w:t>
      </w:r>
    </w:p>
    <w:p w:rsidR="00683605" w:rsidRDefault="00E820B3">
      <w:pPr>
        <w:numPr>
          <w:ilvl w:val="0"/>
          <w:numId w:val="1"/>
        </w:numPr>
        <w:jc w:val="both"/>
        <w:rPr>
          <w:b/>
        </w:rPr>
      </w:pPr>
      <w:r>
        <w:rPr>
          <w:b/>
          <w:sz w:val="14"/>
          <w:szCs w:val="14"/>
        </w:rPr>
        <w:t xml:space="preserve"> </w:t>
      </w:r>
      <w:r>
        <w:rPr>
          <w:b/>
          <w:sz w:val="24"/>
          <w:szCs w:val="24"/>
          <w:u w:val="single"/>
        </w:rPr>
        <w:t>Ouverture de l’Assemblée générale</w:t>
      </w:r>
    </w:p>
    <w:p w:rsidR="00683605" w:rsidRDefault="00E820B3">
      <w:pPr>
        <w:ind w:left="720"/>
        <w:jc w:val="both"/>
        <w:rPr>
          <w:sz w:val="24"/>
          <w:szCs w:val="24"/>
        </w:rPr>
      </w:pPr>
      <w:r>
        <w:rPr>
          <w:sz w:val="24"/>
          <w:szCs w:val="24"/>
        </w:rPr>
        <w:t>La vice-présidence de l’AGED constate le quorum et déclare l’ouverture de l’assemblée à 16h08.</w:t>
      </w:r>
    </w:p>
    <w:p w:rsidR="00683605" w:rsidRDefault="00683605">
      <w:pPr>
        <w:jc w:val="both"/>
        <w:rPr>
          <w:b/>
          <w:sz w:val="24"/>
          <w:szCs w:val="24"/>
          <w:u w:val="single"/>
        </w:rPr>
      </w:pPr>
    </w:p>
    <w:p w:rsidR="00683605" w:rsidRDefault="00E820B3">
      <w:pPr>
        <w:numPr>
          <w:ilvl w:val="0"/>
          <w:numId w:val="1"/>
        </w:numPr>
        <w:jc w:val="both"/>
        <w:rPr>
          <w:b/>
          <w:sz w:val="24"/>
          <w:szCs w:val="24"/>
        </w:rPr>
      </w:pPr>
      <w:r>
        <w:rPr>
          <w:b/>
          <w:sz w:val="24"/>
          <w:szCs w:val="24"/>
          <w:u w:val="single"/>
        </w:rPr>
        <w:t xml:space="preserve">Désignation du </w:t>
      </w:r>
      <w:proofErr w:type="spellStart"/>
      <w:r>
        <w:rPr>
          <w:b/>
          <w:sz w:val="24"/>
          <w:szCs w:val="24"/>
          <w:u w:val="single"/>
        </w:rPr>
        <w:t>praesidium</w:t>
      </w:r>
      <w:proofErr w:type="spellEnd"/>
    </w:p>
    <w:p w:rsidR="00683605" w:rsidRDefault="00E820B3">
      <w:pPr>
        <w:ind w:left="720"/>
        <w:jc w:val="both"/>
        <w:rPr>
          <w:b/>
          <w:sz w:val="24"/>
          <w:szCs w:val="24"/>
        </w:rPr>
      </w:pPr>
      <w:proofErr w:type="spellStart"/>
      <w:r>
        <w:rPr>
          <w:b/>
          <w:sz w:val="24"/>
          <w:szCs w:val="24"/>
        </w:rPr>
        <w:t>Dereck</w:t>
      </w:r>
      <w:proofErr w:type="spellEnd"/>
      <w:r>
        <w:rPr>
          <w:b/>
          <w:sz w:val="24"/>
          <w:szCs w:val="24"/>
        </w:rPr>
        <w:t xml:space="preserve"> Dumont propose </w:t>
      </w:r>
      <w:proofErr w:type="spellStart"/>
      <w:r>
        <w:rPr>
          <w:b/>
          <w:sz w:val="24"/>
          <w:szCs w:val="24"/>
        </w:rPr>
        <w:t>Ioana</w:t>
      </w:r>
      <w:proofErr w:type="spellEnd"/>
      <w:r>
        <w:rPr>
          <w:b/>
          <w:sz w:val="24"/>
          <w:szCs w:val="24"/>
        </w:rPr>
        <w:t xml:space="preserve"> Andrei au secrétariat et Nicolas Delisle-Godin  à la présidence. </w:t>
      </w:r>
    </w:p>
    <w:p w:rsidR="00683605" w:rsidRDefault="00E820B3">
      <w:pPr>
        <w:ind w:left="720"/>
        <w:jc w:val="both"/>
        <w:rPr>
          <w:b/>
          <w:sz w:val="24"/>
          <w:szCs w:val="24"/>
        </w:rPr>
      </w:pPr>
      <w:r>
        <w:rPr>
          <w:b/>
          <w:sz w:val="24"/>
          <w:szCs w:val="24"/>
        </w:rPr>
        <w:t xml:space="preserve">Camille Rochefort Racicot appuie. </w:t>
      </w:r>
    </w:p>
    <w:p w:rsidR="00683605" w:rsidRDefault="00E820B3">
      <w:pPr>
        <w:ind w:left="720"/>
        <w:jc w:val="both"/>
        <w:rPr>
          <w:b/>
          <w:sz w:val="24"/>
          <w:szCs w:val="24"/>
        </w:rPr>
      </w:pPr>
      <w:r>
        <w:rPr>
          <w:b/>
          <w:sz w:val="24"/>
          <w:szCs w:val="24"/>
        </w:rPr>
        <w:t>AU</w:t>
      </w:r>
    </w:p>
    <w:p w:rsidR="00683605" w:rsidRDefault="00683605">
      <w:pPr>
        <w:jc w:val="both"/>
        <w:rPr>
          <w:b/>
          <w:sz w:val="24"/>
          <w:szCs w:val="24"/>
          <w:u w:val="single"/>
        </w:rPr>
      </w:pPr>
    </w:p>
    <w:p w:rsidR="00683605" w:rsidRDefault="00E820B3">
      <w:pPr>
        <w:numPr>
          <w:ilvl w:val="0"/>
          <w:numId w:val="1"/>
        </w:numPr>
        <w:jc w:val="both"/>
        <w:rPr>
          <w:b/>
          <w:sz w:val="24"/>
          <w:szCs w:val="24"/>
        </w:rPr>
      </w:pPr>
      <w:r>
        <w:rPr>
          <w:b/>
          <w:sz w:val="24"/>
          <w:szCs w:val="24"/>
          <w:u w:val="single"/>
        </w:rPr>
        <w:t>A</w:t>
      </w:r>
      <w:r>
        <w:rPr>
          <w:b/>
          <w:sz w:val="24"/>
          <w:szCs w:val="24"/>
          <w:u w:val="single"/>
        </w:rPr>
        <w:t xml:space="preserve">doption du </w:t>
      </w:r>
      <w:proofErr w:type="spellStart"/>
      <w:r>
        <w:rPr>
          <w:b/>
          <w:sz w:val="24"/>
          <w:szCs w:val="24"/>
          <w:u w:val="single"/>
        </w:rPr>
        <w:t>procès verbal</w:t>
      </w:r>
      <w:proofErr w:type="spellEnd"/>
      <w:r>
        <w:rPr>
          <w:b/>
          <w:sz w:val="24"/>
          <w:szCs w:val="24"/>
          <w:u w:val="single"/>
        </w:rPr>
        <w:t xml:space="preserve"> de l’Assemblée générale du 3 avril 2019</w:t>
      </w:r>
    </w:p>
    <w:p w:rsidR="00683605" w:rsidRDefault="00E820B3">
      <w:pPr>
        <w:ind w:left="720"/>
        <w:jc w:val="both"/>
        <w:rPr>
          <w:b/>
          <w:sz w:val="24"/>
          <w:szCs w:val="24"/>
        </w:rPr>
      </w:pPr>
      <w:proofErr w:type="spellStart"/>
      <w:r>
        <w:rPr>
          <w:b/>
          <w:sz w:val="24"/>
          <w:szCs w:val="24"/>
        </w:rPr>
        <w:t>Dereck</w:t>
      </w:r>
      <w:proofErr w:type="spellEnd"/>
      <w:r>
        <w:rPr>
          <w:b/>
          <w:sz w:val="24"/>
          <w:szCs w:val="24"/>
        </w:rPr>
        <w:t xml:space="preserve"> Dumont propose l’adoption du </w:t>
      </w:r>
      <w:proofErr w:type="spellStart"/>
      <w:r>
        <w:rPr>
          <w:b/>
          <w:sz w:val="24"/>
          <w:szCs w:val="24"/>
        </w:rPr>
        <w:t>procès verbal</w:t>
      </w:r>
      <w:proofErr w:type="spellEnd"/>
      <w:r>
        <w:rPr>
          <w:b/>
          <w:sz w:val="24"/>
          <w:szCs w:val="24"/>
        </w:rPr>
        <w:t xml:space="preserve"> de l’assemblée générale du 3 avril. </w:t>
      </w:r>
    </w:p>
    <w:p w:rsidR="00683605" w:rsidRDefault="00E820B3">
      <w:pPr>
        <w:ind w:left="720"/>
        <w:jc w:val="both"/>
        <w:rPr>
          <w:b/>
          <w:sz w:val="24"/>
          <w:szCs w:val="24"/>
        </w:rPr>
      </w:pPr>
      <w:r>
        <w:rPr>
          <w:b/>
          <w:sz w:val="24"/>
          <w:szCs w:val="24"/>
        </w:rPr>
        <w:t xml:space="preserve">Malory Grondin appuie. </w:t>
      </w:r>
    </w:p>
    <w:p w:rsidR="00683605" w:rsidRDefault="00E820B3">
      <w:pPr>
        <w:ind w:left="720"/>
        <w:jc w:val="both"/>
        <w:rPr>
          <w:b/>
          <w:sz w:val="24"/>
          <w:szCs w:val="24"/>
        </w:rPr>
      </w:pPr>
      <w:r>
        <w:rPr>
          <w:b/>
          <w:sz w:val="24"/>
          <w:szCs w:val="24"/>
        </w:rPr>
        <w:t>AU</w:t>
      </w:r>
    </w:p>
    <w:p w:rsidR="00683605" w:rsidRDefault="00683605">
      <w:pPr>
        <w:jc w:val="both"/>
        <w:rPr>
          <w:b/>
          <w:sz w:val="24"/>
          <w:szCs w:val="24"/>
          <w:u w:val="single"/>
        </w:rPr>
      </w:pPr>
    </w:p>
    <w:p w:rsidR="00683605" w:rsidRDefault="00E820B3">
      <w:pPr>
        <w:numPr>
          <w:ilvl w:val="0"/>
          <w:numId w:val="1"/>
        </w:numPr>
        <w:jc w:val="both"/>
        <w:rPr>
          <w:b/>
          <w:sz w:val="24"/>
          <w:szCs w:val="24"/>
        </w:rPr>
      </w:pPr>
      <w:r>
        <w:rPr>
          <w:b/>
          <w:sz w:val="24"/>
          <w:szCs w:val="24"/>
          <w:u w:val="single"/>
        </w:rPr>
        <w:t>Adoption de l’ordre du jour</w:t>
      </w:r>
    </w:p>
    <w:p w:rsidR="00683605" w:rsidRDefault="00E820B3">
      <w:pPr>
        <w:jc w:val="both"/>
        <w:rPr>
          <w:b/>
          <w:sz w:val="24"/>
          <w:szCs w:val="24"/>
        </w:rPr>
      </w:pPr>
      <w:r>
        <w:rPr>
          <w:b/>
          <w:sz w:val="24"/>
          <w:szCs w:val="24"/>
          <w:u w:val="single"/>
        </w:rPr>
        <w:tab/>
      </w:r>
      <w:r>
        <w:rPr>
          <w:b/>
          <w:sz w:val="24"/>
          <w:szCs w:val="24"/>
        </w:rPr>
        <w:t>Malory Grondin propose l’adoption de l’ordre du</w:t>
      </w:r>
      <w:r>
        <w:rPr>
          <w:b/>
          <w:sz w:val="24"/>
          <w:szCs w:val="24"/>
        </w:rPr>
        <w:t xml:space="preserve"> jour tel que présenté.</w:t>
      </w:r>
    </w:p>
    <w:p w:rsidR="00683605" w:rsidRDefault="00E820B3">
      <w:pPr>
        <w:jc w:val="both"/>
        <w:rPr>
          <w:b/>
          <w:sz w:val="24"/>
          <w:szCs w:val="24"/>
        </w:rPr>
      </w:pPr>
      <w:r>
        <w:rPr>
          <w:b/>
          <w:sz w:val="24"/>
          <w:szCs w:val="24"/>
        </w:rPr>
        <w:tab/>
      </w:r>
      <w:proofErr w:type="spellStart"/>
      <w:r>
        <w:rPr>
          <w:b/>
          <w:sz w:val="24"/>
          <w:szCs w:val="24"/>
        </w:rPr>
        <w:t>Dereck</w:t>
      </w:r>
      <w:proofErr w:type="spellEnd"/>
      <w:r>
        <w:rPr>
          <w:b/>
          <w:sz w:val="24"/>
          <w:szCs w:val="24"/>
        </w:rPr>
        <w:t xml:space="preserve"> Dumont appuie. </w:t>
      </w:r>
    </w:p>
    <w:p w:rsidR="00683605" w:rsidRDefault="00683605">
      <w:pPr>
        <w:jc w:val="both"/>
        <w:rPr>
          <w:sz w:val="24"/>
          <w:szCs w:val="24"/>
        </w:rPr>
      </w:pPr>
    </w:p>
    <w:p w:rsidR="00683605" w:rsidRDefault="00E820B3">
      <w:pPr>
        <w:ind w:left="720" w:firstLine="720"/>
        <w:jc w:val="both"/>
        <w:rPr>
          <w:b/>
          <w:sz w:val="24"/>
          <w:szCs w:val="24"/>
        </w:rPr>
      </w:pPr>
      <w:r>
        <w:rPr>
          <w:b/>
          <w:sz w:val="24"/>
          <w:szCs w:val="24"/>
        </w:rPr>
        <w:t xml:space="preserve">Matilda </w:t>
      </w:r>
      <w:proofErr w:type="spellStart"/>
      <w:r>
        <w:rPr>
          <w:b/>
          <w:sz w:val="24"/>
          <w:szCs w:val="24"/>
        </w:rPr>
        <w:t>Bourdeau</w:t>
      </w:r>
      <w:proofErr w:type="spellEnd"/>
      <w:r>
        <w:rPr>
          <w:b/>
          <w:sz w:val="24"/>
          <w:szCs w:val="24"/>
        </w:rPr>
        <w:t xml:space="preserve">-Chabot propose le retrait des points 6.2 et 6.12. </w:t>
      </w:r>
    </w:p>
    <w:p w:rsidR="00683605" w:rsidRDefault="00E820B3">
      <w:pPr>
        <w:ind w:left="720" w:firstLine="720"/>
        <w:jc w:val="both"/>
        <w:rPr>
          <w:b/>
          <w:sz w:val="24"/>
          <w:szCs w:val="24"/>
        </w:rPr>
      </w:pPr>
      <w:r>
        <w:rPr>
          <w:b/>
          <w:sz w:val="24"/>
          <w:szCs w:val="24"/>
        </w:rPr>
        <w:t xml:space="preserve">William Courchesne appuie. </w:t>
      </w:r>
    </w:p>
    <w:p w:rsidR="00683605" w:rsidRDefault="00E820B3">
      <w:pPr>
        <w:ind w:left="720" w:firstLine="720"/>
        <w:jc w:val="both"/>
        <w:rPr>
          <w:b/>
          <w:sz w:val="24"/>
          <w:szCs w:val="24"/>
        </w:rPr>
      </w:pPr>
      <w:r>
        <w:rPr>
          <w:b/>
          <w:sz w:val="24"/>
          <w:szCs w:val="24"/>
        </w:rPr>
        <w:t>AU</w:t>
      </w:r>
    </w:p>
    <w:p w:rsidR="00683605" w:rsidRDefault="00683605">
      <w:pPr>
        <w:ind w:left="720"/>
        <w:jc w:val="both"/>
        <w:rPr>
          <w:sz w:val="24"/>
          <w:szCs w:val="24"/>
        </w:rPr>
      </w:pPr>
    </w:p>
    <w:p w:rsidR="00683605" w:rsidRDefault="00E820B3">
      <w:pPr>
        <w:ind w:left="1440"/>
        <w:jc w:val="both"/>
        <w:rPr>
          <w:b/>
          <w:sz w:val="24"/>
          <w:szCs w:val="24"/>
        </w:rPr>
      </w:pPr>
      <w:r>
        <w:rPr>
          <w:b/>
          <w:sz w:val="24"/>
          <w:szCs w:val="24"/>
        </w:rPr>
        <w:t xml:space="preserve">Matilda </w:t>
      </w:r>
      <w:proofErr w:type="spellStart"/>
      <w:r>
        <w:rPr>
          <w:b/>
          <w:sz w:val="24"/>
          <w:szCs w:val="24"/>
        </w:rPr>
        <w:t>Bourdeau</w:t>
      </w:r>
      <w:proofErr w:type="spellEnd"/>
      <w:r>
        <w:rPr>
          <w:b/>
          <w:sz w:val="24"/>
          <w:szCs w:val="24"/>
        </w:rPr>
        <w:t>-Chabot propose de regrouper les points 6.3, 6.5, 6.6, 6.8 et 6.10 sous le nouveau point 6.2.</w:t>
      </w:r>
    </w:p>
    <w:p w:rsidR="00683605" w:rsidRDefault="00E820B3">
      <w:pPr>
        <w:ind w:left="1440"/>
        <w:jc w:val="both"/>
        <w:rPr>
          <w:b/>
          <w:sz w:val="24"/>
          <w:szCs w:val="24"/>
        </w:rPr>
      </w:pPr>
      <w:r>
        <w:rPr>
          <w:b/>
          <w:sz w:val="24"/>
          <w:szCs w:val="24"/>
        </w:rPr>
        <w:t xml:space="preserve">William Courchesne appuie. </w:t>
      </w:r>
    </w:p>
    <w:p w:rsidR="00683605" w:rsidRDefault="00E820B3">
      <w:pPr>
        <w:ind w:left="1440"/>
        <w:jc w:val="both"/>
        <w:rPr>
          <w:b/>
          <w:sz w:val="24"/>
          <w:szCs w:val="24"/>
        </w:rPr>
      </w:pPr>
      <w:r>
        <w:rPr>
          <w:b/>
          <w:sz w:val="24"/>
          <w:szCs w:val="24"/>
        </w:rPr>
        <w:t>AU</w:t>
      </w:r>
    </w:p>
    <w:p w:rsidR="00683605" w:rsidRDefault="00683605">
      <w:pPr>
        <w:ind w:left="720"/>
        <w:jc w:val="both"/>
        <w:rPr>
          <w:sz w:val="24"/>
          <w:szCs w:val="24"/>
        </w:rPr>
      </w:pPr>
    </w:p>
    <w:p w:rsidR="00683605" w:rsidRDefault="00E820B3">
      <w:pPr>
        <w:ind w:left="1440"/>
        <w:jc w:val="both"/>
        <w:rPr>
          <w:b/>
          <w:sz w:val="24"/>
          <w:szCs w:val="24"/>
        </w:rPr>
      </w:pPr>
      <w:r>
        <w:rPr>
          <w:b/>
          <w:sz w:val="24"/>
          <w:szCs w:val="24"/>
        </w:rPr>
        <w:t xml:space="preserve">Matilda </w:t>
      </w:r>
      <w:proofErr w:type="spellStart"/>
      <w:r>
        <w:rPr>
          <w:b/>
          <w:sz w:val="24"/>
          <w:szCs w:val="24"/>
        </w:rPr>
        <w:t>Bourdeau</w:t>
      </w:r>
      <w:proofErr w:type="spellEnd"/>
      <w:r>
        <w:rPr>
          <w:b/>
          <w:sz w:val="24"/>
          <w:szCs w:val="24"/>
        </w:rPr>
        <w:t xml:space="preserve">-Chabot propose l’ajout d’un nouveau point 6.5 pour mettre l’art. 57 al. 2 </w:t>
      </w:r>
      <w:proofErr w:type="gramStart"/>
      <w:r>
        <w:rPr>
          <w:b/>
          <w:sz w:val="24"/>
          <w:szCs w:val="24"/>
        </w:rPr>
        <w:t>para</w:t>
      </w:r>
      <w:proofErr w:type="gramEnd"/>
      <w:r>
        <w:rPr>
          <w:b/>
          <w:sz w:val="24"/>
          <w:szCs w:val="24"/>
        </w:rPr>
        <w:t xml:space="preserve">. 7 </w:t>
      </w:r>
      <w:proofErr w:type="spellStart"/>
      <w:r>
        <w:rPr>
          <w:b/>
          <w:sz w:val="24"/>
          <w:szCs w:val="24"/>
        </w:rPr>
        <w:t>RGs</w:t>
      </w:r>
      <w:proofErr w:type="spellEnd"/>
      <w:r>
        <w:rPr>
          <w:b/>
          <w:sz w:val="24"/>
          <w:szCs w:val="24"/>
        </w:rPr>
        <w:t>.</w:t>
      </w:r>
    </w:p>
    <w:p w:rsidR="00683605" w:rsidRDefault="00E820B3">
      <w:pPr>
        <w:ind w:left="1440"/>
        <w:jc w:val="both"/>
        <w:rPr>
          <w:b/>
          <w:sz w:val="24"/>
          <w:szCs w:val="24"/>
        </w:rPr>
      </w:pPr>
      <w:r>
        <w:rPr>
          <w:b/>
          <w:sz w:val="24"/>
          <w:szCs w:val="24"/>
        </w:rPr>
        <w:t xml:space="preserve">Malory Grondin appuie. </w:t>
      </w:r>
    </w:p>
    <w:p w:rsidR="00683605" w:rsidRDefault="00E820B3">
      <w:pPr>
        <w:ind w:left="1440"/>
        <w:jc w:val="both"/>
        <w:rPr>
          <w:b/>
          <w:sz w:val="24"/>
          <w:szCs w:val="24"/>
        </w:rPr>
      </w:pPr>
      <w:r>
        <w:rPr>
          <w:b/>
          <w:sz w:val="24"/>
          <w:szCs w:val="24"/>
        </w:rPr>
        <w:t>AU</w:t>
      </w:r>
    </w:p>
    <w:p w:rsidR="00683605" w:rsidRDefault="00683605">
      <w:pPr>
        <w:ind w:left="1440"/>
        <w:jc w:val="both"/>
        <w:rPr>
          <w:sz w:val="24"/>
          <w:szCs w:val="24"/>
        </w:rPr>
      </w:pPr>
    </w:p>
    <w:p w:rsidR="00683605" w:rsidRDefault="00E820B3">
      <w:pPr>
        <w:ind w:left="1440"/>
        <w:jc w:val="both"/>
        <w:rPr>
          <w:b/>
          <w:sz w:val="24"/>
          <w:szCs w:val="24"/>
        </w:rPr>
      </w:pPr>
      <w:r>
        <w:rPr>
          <w:b/>
          <w:sz w:val="24"/>
          <w:szCs w:val="24"/>
        </w:rPr>
        <w:t xml:space="preserve">Matilda </w:t>
      </w:r>
      <w:proofErr w:type="spellStart"/>
      <w:r>
        <w:rPr>
          <w:b/>
          <w:sz w:val="24"/>
          <w:szCs w:val="24"/>
        </w:rPr>
        <w:t>Bourdeau</w:t>
      </w:r>
      <w:proofErr w:type="spellEnd"/>
      <w:r>
        <w:rPr>
          <w:b/>
          <w:sz w:val="24"/>
          <w:szCs w:val="24"/>
        </w:rPr>
        <w:t xml:space="preserve"> Chabot propose le retrait du point 6.8.</w:t>
      </w:r>
    </w:p>
    <w:p w:rsidR="00683605" w:rsidRDefault="00E820B3">
      <w:pPr>
        <w:ind w:left="1440"/>
        <w:jc w:val="both"/>
        <w:rPr>
          <w:b/>
          <w:sz w:val="24"/>
          <w:szCs w:val="24"/>
        </w:rPr>
      </w:pPr>
      <w:r>
        <w:rPr>
          <w:b/>
          <w:sz w:val="24"/>
          <w:szCs w:val="24"/>
        </w:rPr>
        <w:t xml:space="preserve">Camille Rochefort Racicot appuie. </w:t>
      </w:r>
    </w:p>
    <w:p w:rsidR="00683605" w:rsidRDefault="00E820B3">
      <w:pPr>
        <w:ind w:left="1440"/>
        <w:jc w:val="both"/>
        <w:rPr>
          <w:b/>
          <w:sz w:val="24"/>
          <w:szCs w:val="24"/>
        </w:rPr>
      </w:pPr>
      <w:r>
        <w:rPr>
          <w:b/>
          <w:sz w:val="24"/>
          <w:szCs w:val="24"/>
        </w:rPr>
        <w:t>AU</w:t>
      </w:r>
    </w:p>
    <w:p w:rsidR="00683605" w:rsidRDefault="00683605">
      <w:pPr>
        <w:ind w:left="1440"/>
        <w:jc w:val="both"/>
        <w:rPr>
          <w:sz w:val="24"/>
          <w:szCs w:val="24"/>
        </w:rPr>
      </w:pPr>
    </w:p>
    <w:p w:rsidR="00683605" w:rsidRDefault="00E820B3">
      <w:pPr>
        <w:jc w:val="both"/>
        <w:rPr>
          <w:b/>
          <w:sz w:val="24"/>
          <w:szCs w:val="24"/>
        </w:rPr>
      </w:pPr>
      <w:r>
        <w:rPr>
          <w:b/>
          <w:sz w:val="24"/>
          <w:szCs w:val="24"/>
        </w:rPr>
        <w:tab/>
        <w:t>L’ordre du jour est adopté tel qu’amendé.</w:t>
      </w:r>
    </w:p>
    <w:p w:rsidR="00683605" w:rsidRDefault="00683605">
      <w:pPr>
        <w:ind w:left="720"/>
        <w:jc w:val="both"/>
        <w:rPr>
          <w:b/>
          <w:sz w:val="24"/>
          <w:szCs w:val="24"/>
          <w:u w:val="single"/>
        </w:rPr>
      </w:pPr>
    </w:p>
    <w:p w:rsidR="00683605" w:rsidRDefault="00E820B3">
      <w:pPr>
        <w:numPr>
          <w:ilvl w:val="0"/>
          <w:numId w:val="1"/>
        </w:numPr>
        <w:jc w:val="both"/>
        <w:rPr>
          <w:b/>
          <w:sz w:val="24"/>
          <w:szCs w:val="24"/>
        </w:rPr>
      </w:pPr>
      <w:r>
        <w:rPr>
          <w:b/>
          <w:sz w:val="24"/>
          <w:szCs w:val="24"/>
          <w:u w:val="single"/>
        </w:rPr>
        <w:t xml:space="preserve">Élections </w:t>
      </w:r>
    </w:p>
    <w:p w:rsidR="00683605" w:rsidRDefault="00683605">
      <w:pPr>
        <w:ind w:left="720"/>
        <w:jc w:val="both"/>
        <w:rPr>
          <w:b/>
          <w:sz w:val="24"/>
          <w:szCs w:val="24"/>
          <w:u w:val="single"/>
        </w:rPr>
      </w:pPr>
    </w:p>
    <w:p w:rsidR="00683605" w:rsidRDefault="00E820B3">
      <w:pPr>
        <w:numPr>
          <w:ilvl w:val="1"/>
          <w:numId w:val="1"/>
        </w:numPr>
        <w:jc w:val="both"/>
        <w:rPr>
          <w:b/>
          <w:sz w:val="24"/>
          <w:szCs w:val="24"/>
        </w:rPr>
      </w:pPr>
      <w:r>
        <w:rPr>
          <w:b/>
          <w:sz w:val="24"/>
          <w:szCs w:val="24"/>
          <w:u w:val="single"/>
        </w:rPr>
        <w:t xml:space="preserve">Comité </w:t>
      </w:r>
      <w:proofErr w:type="spellStart"/>
      <w:r>
        <w:rPr>
          <w:b/>
          <w:sz w:val="24"/>
          <w:szCs w:val="24"/>
          <w:u w:val="single"/>
        </w:rPr>
        <w:t>common</w:t>
      </w:r>
      <w:proofErr w:type="spellEnd"/>
      <w:r>
        <w:rPr>
          <w:b/>
          <w:sz w:val="24"/>
          <w:szCs w:val="24"/>
          <w:u w:val="single"/>
        </w:rPr>
        <w:t xml:space="preserve"> law</w:t>
      </w:r>
    </w:p>
    <w:p w:rsidR="00683605" w:rsidRDefault="00E820B3">
      <w:pPr>
        <w:numPr>
          <w:ilvl w:val="2"/>
          <w:numId w:val="1"/>
        </w:numPr>
        <w:jc w:val="both"/>
        <w:rPr>
          <w:b/>
          <w:sz w:val="24"/>
          <w:szCs w:val="24"/>
        </w:rPr>
      </w:pPr>
      <w:r>
        <w:rPr>
          <w:b/>
          <w:sz w:val="24"/>
          <w:szCs w:val="24"/>
          <w:u w:val="single"/>
        </w:rPr>
        <w:t>Poste de membre</w:t>
      </w:r>
    </w:p>
    <w:p w:rsidR="00683605" w:rsidRDefault="00E820B3">
      <w:pPr>
        <w:ind w:left="1440"/>
        <w:jc w:val="both"/>
        <w:rPr>
          <w:sz w:val="24"/>
          <w:szCs w:val="24"/>
        </w:rPr>
      </w:pPr>
      <w:r>
        <w:rPr>
          <w:b/>
          <w:sz w:val="24"/>
          <w:szCs w:val="24"/>
        </w:rPr>
        <w:t>Alexia Viau</w:t>
      </w:r>
      <w:r>
        <w:rPr>
          <w:sz w:val="24"/>
          <w:szCs w:val="24"/>
        </w:rPr>
        <w:t xml:space="preserve">: il restait un poste vacant aux élections d’hiver, donc j’ai fait un suivi au sein du groupe de </w:t>
      </w:r>
      <w:proofErr w:type="spellStart"/>
      <w:r>
        <w:rPr>
          <w:i/>
          <w:sz w:val="24"/>
          <w:szCs w:val="24"/>
        </w:rPr>
        <w:t>common</w:t>
      </w:r>
      <w:proofErr w:type="spellEnd"/>
      <w:r>
        <w:rPr>
          <w:i/>
          <w:sz w:val="24"/>
          <w:szCs w:val="24"/>
        </w:rPr>
        <w:t xml:space="preserve"> law</w:t>
      </w:r>
      <w:r>
        <w:rPr>
          <w:sz w:val="24"/>
          <w:szCs w:val="24"/>
        </w:rPr>
        <w:t xml:space="preserve"> pour trouver une personne intéressée à se présenter en tant que membre et Sandrine </w:t>
      </w:r>
      <w:proofErr w:type="spellStart"/>
      <w:r>
        <w:rPr>
          <w:sz w:val="24"/>
          <w:szCs w:val="24"/>
        </w:rPr>
        <w:t>Malenfant</w:t>
      </w:r>
      <w:proofErr w:type="spellEnd"/>
      <w:r>
        <w:rPr>
          <w:sz w:val="24"/>
          <w:szCs w:val="24"/>
        </w:rPr>
        <w:t xml:space="preserve"> veut se joindre au comité.</w:t>
      </w:r>
    </w:p>
    <w:p w:rsidR="00683605" w:rsidRDefault="00E820B3">
      <w:pPr>
        <w:jc w:val="both"/>
        <w:rPr>
          <w:b/>
          <w:sz w:val="24"/>
          <w:szCs w:val="24"/>
        </w:rPr>
      </w:pPr>
      <w:r>
        <w:rPr>
          <w:sz w:val="24"/>
          <w:szCs w:val="24"/>
        </w:rPr>
        <w:tab/>
      </w:r>
      <w:r>
        <w:rPr>
          <w:sz w:val="24"/>
          <w:szCs w:val="24"/>
        </w:rPr>
        <w:tab/>
      </w:r>
      <w:r>
        <w:rPr>
          <w:b/>
          <w:sz w:val="24"/>
          <w:szCs w:val="24"/>
        </w:rPr>
        <w:t>Alexia Viau propose Sandri</w:t>
      </w:r>
      <w:r>
        <w:rPr>
          <w:b/>
          <w:sz w:val="24"/>
          <w:szCs w:val="24"/>
        </w:rPr>
        <w:t xml:space="preserve">ne </w:t>
      </w:r>
      <w:proofErr w:type="spellStart"/>
      <w:r>
        <w:rPr>
          <w:b/>
          <w:sz w:val="24"/>
          <w:szCs w:val="24"/>
        </w:rPr>
        <w:t>Malenfant</w:t>
      </w:r>
      <w:proofErr w:type="spellEnd"/>
      <w:r>
        <w:rPr>
          <w:b/>
          <w:sz w:val="24"/>
          <w:szCs w:val="24"/>
        </w:rPr>
        <w:t xml:space="preserve"> pour le poste de membre. </w:t>
      </w:r>
    </w:p>
    <w:p w:rsidR="00683605" w:rsidRDefault="00E820B3">
      <w:pPr>
        <w:jc w:val="both"/>
        <w:rPr>
          <w:sz w:val="24"/>
          <w:szCs w:val="24"/>
        </w:rPr>
      </w:pPr>
      <w:r>
        <w:rPr>
          <w:sz w:val="24"/>
          <w:szCs w:val="24"/>
        </w:rPr>
        <w:tab/>
      </w:r>
      <w:r>
        <w:rPr>
          <w:sz w:val="24"/>
          <w:szCs w:val="24"/>
        </w:rPr>
        <w:tab/>
      </w:r>
    </w:p>
    <w:p w:rsidR="00683605" w:rsidRDefault="00E820B3">
      <w:pPr>
        <w:ind w:left="720" w:firstLine="720"/>
        <w:jc w:val="both"/>
        <w:rPr>
          <w:sz w:val="24"/>
          <w:szCs w:val="24"/>
        </w:rPr>
      </w:pPr>
      <w:r>
        <w:rPr>
          <w:sz w:val="24"/>
          <w:szCs w:val="24"/>
        </w:rPr>
        <w:t xml:space="preserve">Discours de la candidate. </w:t>
      </w:r>
    </w:p>
    <w:p w:rsidR="00683605" w:rsidRDefault="00E820B3">
      <w:pPr>
        <w:jc w:val="both"/>
        <w:rPr>
          <w:b/>
          <w:sz w:val="24"/>
          <w:szCs w:val="24"/>
        </w:rPr>
      </w:pPr>
      <w:r>
        <w:rPr>
          <w:b/>
          <w:sz w:val="24"/>
          <w:szCs w:val="24"/>
        </w:rPr>
        <w:tab/>
      </w:r>
      <w:r>
        <w:rPr>
          <w:b/>
          <w:sz w:val="24"/>
          <w:szCs w:val="24"/>
        </w:rPr>
        <w:tab/>
      </w:r>
    </w:p>
    <w:p w:rsidR="00683605" w:rsidRDefault="00E820B3">
      <w:pPr>
        <w:jc w:val="both"/>
        <w:rPr>
          <w:b/>
          <w:sz w:val="24"/>
          <w:szCs w:val="24"/>
        </w:rPr>
      </w:pPr>
      <w:r>
        <w:rPr>
          <w:b/>
          <w:sz w:val="24"/>
          <w:szCs w:val="24"/>
        </w:rPr>
        <w:tab/>
      </w:r>
      <w:r>
        <w:rPr>
          <w:b/>
          <w:sz w:val="24"/>
          <w:szCs w:val="24"/>
        </w:rPr>
        <w:tab/>
        <w:t>Abstentions : 0</w:t>
      </w:r>
    </w:p>
    <w:p w:rsidR="00683605" w:rsidRDefault="00E820B3">
      <w:pPr>
        <w:ind w:left="720" w:firstLine="720"/>
        <w:jc w:val="both"/>
        <w:rPr>
          <w:b/>
          <w:sz w:val="24"/>
          <w:szCs w:val="24"/>
        </w:rPr>
      </w:pPr>
      <w:r>
        <w:rPr>
          <w:b/>
          <w:sz w:val="24"/>
          <w:szCs w:val="24"/>
        </w:rPr>
        <w:t xml:space="preserve">En faveur de Sandrine </w:t>
      </w:r>
      <w:proofErr w:type="spellStart"/>
      <w:r>
        <w:rPr>
          <w:b/>
          <w:sz w:val="24"/>
          <w:szCs w:val="24"/>
        </w:rPr>
        <w:t>Malenfant</w:t>
      </w:r>
      <w:proofErr w:type="spellEnd"/>
      <w:r>
        <w:rPr>
          <w:b/>
          <w:sz w:val="24"/>
          <w:szCs w:val="24"/>
        </w:rPr>
        <w:t>: unanimité</w:t>
      </w:r>
    </w:p>
    <w:p w:rsidR="00683605" w:rsidRDefault="00E820B3">
      <w:pPr>
        <w:ind w:left="720" w:firstLine="720"/>
        <w:jc w:val="both"/>
        <w:rPr>
          <w:b/>
          <w:sz w:val="24"/>
          <w:szCs w:val="24"/>
        </w:rPr>
      </w:pPr>
      <w:r>
        <w:rPr>
          <w:b/>
          <w:sz w:val="24"/>
          <w:szCs w:val="24"/>
        </w:rPr>
        <w:t>Chaise : 0</w:t>
      </w:r>
    </w:p>
    <w:p w:rsidR="00683605" w:rsidRDefault="00E820B3">
      <w:pPr>
        <w:ind w:left="720" w:firstLine="720"/>
        <w:jc w:val="both"/>
        <w:rPr>
          <w:b/>
          <w:sz w:val="24"/>
          <w:szCs w:val="24"/>
        </w:rPr>
      </w:pPr>
      <w:r>
        <w:rPr>
          <w:b/>
          <w:sz w:val="24"/>
          <w:szCs w:val="24"/>
        </w:rPr>
        <w:t>AU</w:t>
      </w:r>
    </w:p>
    <w:p w:rsidR="00683605" w:rsidRDefault="00683605">
      <w:pPr>
        <w:ind w:left="1440"/>
        <w:jc w:val="both"/>
        <w:rPr>
          <w:b/>
          <w:sz w:val="24"/>
          <w:szCs w:val="24"/>
          <w:u w:val="single"/>
        </w:rPr>
      </w:pPr>
    </w:p>
    <w:p w:rsidR="00683605" w:rsidRDefault="00E820B3">
      <w:pPr>
        <w:numPr>
          <w:ilvl w:val="0"/>
          <w:numId w:val="1"/>
        </w:numPr>
        <w:jc w:val="both"/>
        <w:rPr>
          <w:b/>
          <w:sz w:val="24"/>
          <w:szCs w:val="24"/>
        </w:rPr>
      </w:pPr>
      <w:r>
        <w:rPr>
          <w:b/>
          <w:sz w:val="24"/>
          <w:szCs w:val="24"/>
          <w:u w:val="single"/>
        </w:rPr>
        <w:t>Modifications aux Règlements généraux</w:t>
      </w:r>
    </w:p>
    <w:p w:rsidR="00683605" w:rsidRDefault="00683605">
      <w:pPr>
        <w:ind w:left="720"/>
        <w:jc w:val="both"/>
        <w:rPr>
          <w:b/>
          <w:sz w:val="24"/>
          <w:szCs w:val="24"/>
          <w:u w:val="single"/>
        </w:rPr>
      </w:pPr>
    </w:p>
    <w:p w:rsidR="00683605" w:rsidRDefault="00E820B3">
      <w:pPr>
        <w:numPr>
          <w:ilvl w:val="1"/>
          <w:numId w:val="1"/>
        </w:numPr>
        <w:jc w:val="both"/>
        <w:rPr>
          <w:b/>
          <w:sz w:val="24"/>
          <w:szCs w:val="24"/>
        </w:rPr>
      </w:pPr>
      <w:r>
        <w:rPr>
          <w:b/>
          <w:sz w:val="24"/>
          <w:szCs w:val="24"/>
          <w:u w:val="single"/>
        </w:rPr>
        <w:t>Article 16 al. 1 (i)</w:t>
      </w:r>
    </w:p>
    <w:p w:rsidR="00683605" w:rsidRDefault="00E820B3">
      <w:pPr>
        <w:ind w:left="1440"/>
        <w:jc w:val="both"/>
        <w:rPr>
          <w:sz w:val="24"/>
          <w:szCs w:val="24"/>
        </w:rPr>
      </w:pPr>
      <w:r>
        <w:rPr>
          <w:b/>
          <w:sz w:val="24"/>
          <w:szCs w:val="24"/>
        </w:rPr>
        <w:t xml:space="preserve">Matilda </w:t>
      </w:r>
      <w:proofErr w:type="spellStart"/>
      <w:r>
        <w:rPr>
          <w:b/>
          <w:sz w:val="24"/>
          <w:szCs w:val="24"/>
        </w:rPr>
        <w:t>Bourdeau</w:t>
      </w:r>
      <w:proofErr w:type="spellEnd"/>
      <w:r>
        <w:rPr>
          <w:b/>
          <w:sz w:val="24"/>
          <w:szCs w:val="24"/>
        </w:rPr>
        <w:t xml:space="preserve"> Chabot </w:t>
      </w:r>
      <w:r>
        <w:rPr>
          <w:sz w:val="24"/>
          <w:szCs w:val="24"/>
        </w:rPr>
        <w:t>: il s’agit d’une petite</w:t>
      </w:r>
      <w:r>
        <w:rPr>
          <w:sz w:val="24"/>
          <w:szCs w:val="24"/>
        </w:rPr>
        <w:t xml:space="preserve"> modification qui vise à actualiser les </w:t>
      </w:r>
      <w:proofErr w:type="spellStart"/>
      <w:r>
        <w:rPr>
          <w:sz w:val="24"/>
          <w:szCs w:val="24"/>
        </w:rPr>
        <w:t>RGs</w:t>
      </w:r>
      <w:proofErr w:type="spellEnd"/>
      <w:r>
        <w:rPr>
          <w:sz w:val="24"/>
          <w:szCs w:val="24"/>
        </w:rPr>
        <w:t xml:space="preserve"> et à les rendre conformes à notre pratique courante, qui est conforme à la </w:t>
      </w:r>
      <w:r>
        <w:rPr>
          <w:i/>
          <w:sz w:val="24"/>
          <w:szCs w:val="24"/>
        </w:rPr>
        <w:t>Loi sur les compagnies</w:t>
      </w:r>
      <w:r>
        <w:rPr>
          <w:sz w:val="24"/>
          <w:szCs w:val="24"/>
        </w:rPr>
        <w:t>. Selon l’art. 16 al. 1 (i), les décisions prises en AG doivent être ratifiées par le conseil administratif (CA), q</w:t>
      </w:r>
      <w:r>
        <w:rPr>
          <w:sz w:val="24"/>
          <w:szCs w:val="24"/>
        </w:rPr>
        <w:t xml:space="preserve">ui a la responsabilité financière et légale des affaires de l’AGED. L’assemblée générale demeure souveraine. </w:t>
      </w:r>
    </w:p>
    <w:p w:rsidR="00683605" w:rsidRDefault="00683605">
      <w:pPr>
        <w:ind w:left="1440"/>
        <w:jc w:val="both"/>
        <w:rPr>
          <w:sz w:val="24"/>
          <w:szCs w:val="24"/>
        </w:rPr>
      </w:pPr>
    </w:p>
    <w:p w:rsidR="00683605" w:rsidRDefault="00E820B3">
      <w:pPr>
        <w:ind w:left="1440"/>
        <w:jc w:val="both"/>
        <w:rPr>
          <w:b/>
          <w:sz w:val="24"/>
          <w:szCs w:val="24"/>
        </w:rPr>
      </w:pPr>
      <w:r>
        <w:rPr>
          <w:b/>
          <w:sz w:val="24"/>
          <w:szCs w:val="24"/>
        </w:rPr>
        <w:t xml:space="preserve">Malory Grondin propose l’adoption de l’art. 16 al. 1 (i). </w:t>
      </w:r>
    </w:p>
    <w:p w:rsidR="00683605" w:rsidRDefault="00E820B3">
      <w:pPr>
        <w:ind w:left="1440"/>
        <w:jc w:val="both"/>
        <w:rPr>
          <w:b/>
          <w:sz w:val="24"/>
          <w:szCs w:val="24"/>
        </w:rPr>
      </w:pPr>
      <w:proofErr w:type="spellStart"/>
      <w:r>
        <w:rPr>
          <w:b/>
          <w:sz w:val="24"/>
          <w:szCs w:val="24"/>
        </w:rPr>
        <w:t>Dereck</w:t>
      </w:r>
      <w:proofErr w:type="spellEnd"/>
      <w:r>
        <w:rPr>
          <w:b/>
          <w:sz w:val="24"/>
          <w:szCs w:val="24"/>
        </w:rPr>
        <w:t xml:space="preserve"> Dumont appuie.  </w:t>
      </w:r>
    </w:p>
    <w:p w:rsidR="00683605" w:rsidRDefault="00E820B3">
      <w:pPr>
        <w:ind w:left="1440"/>
        <w:jc w:val="both"/>
        <w:rPr>
          <w:b/>
          <w:sz w:val="24"/>
          <w:szCs w:val="24"/>
        </w:rPr>
      </w:pPr>
      <w:r>
        <w:rPr>
          <w:b/>
          <w:sz w:val="24"/>
          <w:szCs w:val="24"/>
        </w:rPr>
        <w:t>AU</w:t>
      </w:r>
    </w:p>
    <w:p w:rsidR="00683605" w:rsidRDefault="00683605">
      <w:pPr>
        <w:ind w:left="1440"/>
        <w:jc w:val="both"/>
        <w:rPr>
          <w:b/>
          <w:sz w:val="24"/>
          <w:szCs w:val="24"/>
          <w:u w:val="single"/>
        </w:rPr>
      </w:pPr>
    </w:p>
    <w:p w:rsidR="00683605" w:rsidRDefault="00E820B3">
      <w:pPr>
        <w:numPr>
          <w:ilvl w:val="1"/>
          <w:numId w:val="1"/>
        </w:numPr>
        <w:jc w:val="both"/>
        <w:rPr>
          <w:b/>
          <w:sz w:val="24"/>
          <w:szCs w:val="24"/>
        </w:rPr>
      </w:pPr>
      <w:r>
        <w:rPr>
          <w:b/>
          <w:sz w:val="24"/>
          <w:szCs w:val="24"/>
          <w:u w:val="single"/>
        </w:rPr>
        <w:t xml:space="preserve">Articles 58.1, 43, 57 al. 2 (6), 67 et 78 </w:t>
      </w:r>
      <w:proofErr w:type="spellStart"/>
      <w:r>
        <w:rPr>
          <w:b/>
          <w:sz w:val="24"/>
          <w:szCs w:val="24"/>
          <w:u w:val="single"/>
        </w:rPr>
        <w:t>RGs</w:t>
      </w:r>
      <w:proofErr w:type="spellEnd"/>
    </w:p>
    <w:p w:rsidR="00683605" w:rsidRDefault="00E820B3">
      <w:pPr>
        <w:ind w:left="1440"/>
        <w:jc w:val="both"/>
        <w:rPr>
          <w:sz w:val="24"/>
          <w:szCs w:val="24"/>
        </w:rPr>
      </w:pPr>
      <w:r>
        <w:rPr>
          <w:b/>
          <w:sz w:val="24"/>
          <w:szCs w:val="24"/>
        </w:rPr>
        <w:t xml:space="preserve">Matilda </w:t>
      </w:r>
      <w:proofErr w:type="spellStart"/>
      <w:r>
        <w:rPr>
          <w:b/>
          <w:sz w:val="24"/>
          <w:szCs w:val="24"/>
        </w:rPr>
        <w:t>Bour</w:t>
      </w:r>
      <w:r>
        <w:rPr>
          <w:b/>
          <w:sz w:val="24"/>
          <w:szCs w:val="24"/>
        </w:rPr>
        <w:t>deau</w:t>
      </w:r>
      <w:proofErr w:type="spellEnd"/>
      <w:r>
        <w:rPr>
          <w:b/>
          <w:sz w:val="24"/>
          <w:szCs w:val="24"/>
        </w:rPr>
        <w:t xml:space="preserve"> Chabot: </w:t>
      </w:r>
      <w:r>
        <w:rPr>
          <w:sz w:val="24"/>
          <w:szCs w:val="24"/>
        </w:rPr>
        <w:t xml:space="preserve">tous les articles relatifs au nouveau poste sont regroupés. </w:t>
      </w:r>
    </w:p>
    <w:p w:rsidR="00683605" w:rsidRDefault="00E820B3">
      <w:pPr>
        <w:ind w:left="1440"/>
        <w:jc w:val="both"/>
        <w:rPr>
          <w:sz w:val="24"/>
          <w:szCs w:val="24"/>
        </w:rPr>
      </w:pPr>
      <w:proofErr w:type="spellStart"/>
      <w:r>
        <w:rPr>
          <w:b/>
          <w:sz w:val="24"/>
          <w:szCs w:val="24"/>
        </w:rPr>
        <w:t>Dereck</w:t>
      </w:r>
      <w:proofErr w:type="spellEnd"/>
      <w:r>
        <w:rPr>
          <w:b/>
          <w:sz w:val="24"/>
          <w:szCs w:val="24"/>
        </w:rPr>
        <w:t xml:space="preserve"> Dumont : </w:t>
      </w:r>
      <w:r>
        <w:rPr>
          <w:sz w:val="24"/>
          <w:szCs w:val="24"/>
        </w:rPr>
        <w:t xml:space="preserve">l’instauration du poste de responsable à l’environnement et à la condition étudiante (art. 58.1) est née de mon travail avec jade racine (ancienne respo </w:t>
      </w:r>
      <w:proofErr w:type="spellStart"/>
      <w:r>
        <w:rPr>
          <w:sz w:val="24"/>
          <w:szCs w:val="24"/>
        </w:rPr>
        <w:t>acad</w:t>
      </w:r>
      <w:proofErr w:type="spellEnd"/>
      <w:r>
        <w:rPr>
          <w:sz w:val="24"/>
          <w:szCs w:val="24"/>
        </w:rPr>
        <w:t>) pour combler le manque sur l’</w:t>
      </w:r>
      <w:proofErr w:type="spellStart"/>
      <w:r>
        <w:rPr>
          <w:sz w:val="24"/>
          <w:szCs w:val="24"/>
        </w:rPr>
        <w:t>exec</w:t>
      </w:r>
      <w:proofErr w:type="spellEnd"/>
      <w:r>
        <w:rPr>
          <w:sz w:val="24"/>
          <w:szCs w:val="24"/>
        </w:rPr>
        <w:t xml:space="preserve"> d’une personne ayant un rôle environnemental et relatif à la co</w:t>
      </w:r>
      <w:r>
        <w:rPr>
          <w:sz w:val="24"/>
          <w:szCs w:val="24"/>
        </w:rPr>
        <w:t xml:space="preserve">ndition étudiante. Je demanderais un moment de lecture du libellé de l’article du nouveau poste. </w:t>
      </w:r>
    </w:p>
    <w:p w:rsidR="00683605" w:rsidRDefault="00E820B3">
      <w:pPr>
        <w:ind w:left="1440"/>
        <w:jc w:val="both"/>
        <w:rPr>
          <w:sz w:val="24"/>
          <w:szCs w:val="24"/>
        </w:rPr>
      </w:pPr>
      <w:r>
        <w:rPr>
          <w:b/>
          <w:sz w:val="24"/>
          <w:szCs w:val="24"/>
        </w:rPr>
        <w:t xml:space="preserve">Matilda </w:t>
      </w:r>
      <w:proofErr w:type="spellStart"/>
      <w:r>
        <w:rPr>
          <w:b/>
          <w:sz w:val="24"/>
          <w:szCs w:val="24"/>
        </w:rPr>
        <w:t>Bourdeau</w:t>
      </w:r>
      <w:proofErr w:type="spellEnd"/>
      <w:r>
        <w:rPr>
          <w:b/>
          <w:sz w:val="24"/>
          <w:szCs w:val="24"/>
        </w:rPr>
        <w:t xml:space="preserve"> Chabot:</w:t>
      </w:r>
      <w:r>
        <w:rPr>
          <w:sz w:val="24"/>
          <w:szCs w:val="24"/>
        </w:rPr>
        <w:t xml:space="preserve"> 43 c’est la composition </w:t>
      </w:r>
      <w:proofErr w:type="gramStart"/>
      <w:r>
        <w:rPr>
          <w:sz w:val="24"/>
          <w:szCs w:val="24"/>
        </w:rPr>
        <w:t>du</w:t>
      </w:r>
      <w:proofErr w:type="gramEnd"/>
      <w:r>
        <w:rPr>
          <w:sz w:val="24"/>
          <w:szCs w:val="24"/>
        </w:rPr>
        <w:t xml:space="preserve"> CE. La proposition de modification c’est de passer de 9 à 10 personnes. L’art. 57 al. 2 (6) c’est relative</w:t>
      </w:r>
      <w:r>
        <w:rPr>
          <w:sz w:val="24"/>
          <w:szCs w:val="24"/>
        </w:rPr>
        <w:t xml:space="preserve">ment aux devoirs du respo </w:t>
      </w:r>
      <w:proofErr w:type="spellStart"/>
      <w:r>
        <w:rPr>
          <w:sz w:val="24"/>
          <w:szCs w:val="24"/>
        </w:rPr>
        <w:t>acad</w:t>
      </w:r>
      <w:proofErr w:type="spellEnd"/>
      <w:r>
        <w:rPr>
          <w:sz w:val="24"/>
          <w:szCs w:val="24"/>
        </w:rPr>
        <w:t xml:space="preserve"> qui est allégé compte tenu du nouveau poste. L’art. 67, au niveau des élections il faut passer de 8 à 9 personnes à élire à l’hiver compte tenu du nouveau poste. 67 nouveau poste CE siégera d’office sur DVA. </w:t>
      </w:r>
    </w:p>
    <w:p w:rsidR="00683605" w:rsidRDefault="00683605">
      <w:pPr>
        <w:ind w:left="1440"/>
        <w:jc w:val="both"/>
        <w:rPr>
          <w:sz w:val="24"/>
          <w:szCs w:val="24"/>
        </w:rPr>
      </w:pPr>
    </w:p>
    <w:p w:rsidR="00683605" w:rsidRDefault="00E820B3">
      <w:pPr>
        <w:ind w:left="1440"/>
        <w:jc w:val="both"/>
        <w:rPr>
          <w:b/>
          <w:sz w:val="24"/>
          <w:szCs w:val="24"/>
        </w:rPr>
      </w:pPr>
      <w:proofErr w:type="spellStart"/>
      <w:r>
        <w:rPr>
          <w:b/>
          <w:sz w:val="24"/>
          <w:szCs w:val="24"/>
        </w:rPr>
        <w:t>Dereck</w:t>
      </w:r>
      <w:proofErr w:type="spellEnd"/>
      <w:r>
        <w:rPr>
          <w:b/>
          <w:sz w:val="24"/>
          <w:szCs w:val="24"/>
        </w:rPr>
        <w:t xml:space="preserve"> Dumont propose l’adoption en bloc des articles du point 6.2.</w:t>
      </w:r>
    </w:p>
    <w:p w:rsidR="00683605" w:rsidRDefault="00E820B3">
      <w:pPr>
        <w:ind w:left="1440"/>
        <w:jc w:val="both"/>
        <w:rPr>
          <w:b/>
          <w:sz w:val="24"/>
          <w:szCs w:val="24"/>
        </w:rPr>
      </w:pPr>
      <w:r>
        <w:rPr>
          <w:b/>
          <w:sz w:val="24"/>
          <w:szCs w:val="24"/>
        </w:rPr>
        <w:t xml:space="preserve">William Courchesne appuie. </w:t>
      </w:r>
    </w:p>
    <w:p w:rsidR="00683605" w:rsidRDefault="00E820B3">
      <w:pPr>
        <w:ind w:left="1440"/>
        <w:jc w:val="both"/>
        <w:rPr>
          <w:b/>
          <w:sz w:val="24"/>
          <w:szCs w:val="24"/>
          <w:highlight w:val="white"/>
          <w:u w:val="single"/>
        </w:rPr>
      </w:pPr>
      <w:r>
        <w:rPr>
          <w:b/>
          <w:sz w:val="24"/>
          <w:szCs w:val="24"/>
        </w:rPr>
        <w:t>AU</w:t>
      </w:r>
    </w:p>
    <w:p w:rsidR="00683605" w:rsidRDefault="00683605">
      <w:pPr>
        <w:ind w:left="1440"/>
        <w:jc w:val="both"/>
        <w:rPr>
          <w:b/>
          <w:sz w:val="24"/>
          <w:szCs w:val="24"/>
          <w:highlight w:val="white"/>
          <w:u w:val="single"/>
        </w:rPr>
      </w:pPr>
    </w:p>
    <w:p w:rsidR="00683605" w:rsidRDefault="00E820B3">
      <w:pPr>
        <w:numPr>
          <w:ilvl w:val="1"/>
          <w:numId w:val="1"/>
        </w:numPr>
        <w:jc w:val="both"/>
        <w:rPr>
          <w:b/>
          <w:sz w:val="24"/>
          <w:szCs w:val="24"/>
        </w:rPr>
      </w:pPr>
      <w:r>
        <w:rPr>
          <w:b/>
          <w:sz w:val="24"/>
          <w:szCs w:val="24"/>
          <w:highlight w:val="white"/>
          <w:u w:val="single"/>
        </w:rPr>
        <w:t>Article 51</w:t>
      </w:r>
    </w:p>
    <w:p w:rsidR="00683605" w:rsidRDefault="00E820B3">
      <w:pPr>
        <w:ind w:left="1440"/>
        <w:jc w:val="both"/>
        <w:rPr>
          <w:sz w:val="24"/>
          <w:szCs w:val="24"/>
          <w:highlight w:val="white"/>
        </w:rPr>
      </w:pPr>
      <w:r>
        <w:rPr>
          <w:b/>
          <w:sz w:val="24"/>
          <w:szCs w:val="24"/>
          <w:highlight w:val="white"/>
        </w:rPr>
        <w:t xml:space="preserve">Matilda </w:t>
      </w:r>
      <w:proofErr w:type="spellStart"/>
      <w:r>
        <w:rPr>
          <w:b/>
          <w:sz w:val="24"/>
          <w:szCs w:val="24"/>
          <w:highlight w:val="white"/>
        </w:rPr>
        <w:t>Bourdeau</w:t>
      </w:r>
      <w:proofErr w:type="spellEnd"/>
      <w:r>
        <w:rPr>
          <w:b/>
          <w:sz w:val="24"/>
          <w:szCs w:val="24"/>
          <w:highlight w:val="white"/>
        </w:rPr>
        <w:t>-Chabot :</w:t>
      </w:r>
      <w:r>
        <w:rPr>
          <w:sz w:val="24"/>
          <w:szCs w:val="24"/>
          <w:highlight w:val="white"/>
        </w:rPr>
        <w:t xml:space="preserve"> on veut ajouter un dernier paragraphe à l’article 51, soit les tâches de la Vice-présidence du CE, afin que cette derni</w:t>
      </w:r>
      <w:r>
        <w:rPr>
          <w:sz w:val="24"/>
          <w:szCs w:val="24"/>
          <w:highlight w:val="white"/>
        </w:rPr>
        <w:t xml:space="preserve">ère </w:t>
      </w:r>
      <w:proofErr w:type="spellStart"/>
      <w:r>
        <w:rPr>
          <w:sz w:val="24"/>
          <w:szCs w:val="24"/>
          <w:highlight w:val="white"/>
        </w:rPr>
        <w:t>siége</w:t>
      </w:r>
      <w:proofErr w:type="spellEnd"/>
      <w:r>
        <w:rPr>
          <w:sz w:val="24"/>
          <w:szCs w:val="24"/>
          <w:highlight w:val="white"/>
        </w:rPr>
        <w:t xml:space="preserve"> sur le comité du fonds des réfugiés. L’ajout d’une personne déléguée de l’AGED sur le comité a été fait à la demande de ce dernier. Cela permettra une meilleure collaboration avec le comité et une transmission des informations entre le comité et </w:t>
      </w:r>
      <w:r>
        <w:rPr>
          <w:sz w:val="24"/>
          <w:szCs w:val="24"/>
          <w:highlight w:val="white"/>
        </w:rPr>
        <w:t xml:space="preserve">les membres de l’AGED. Cette tâche est attribuée à la Vice-Présidence pour une question de répartition équitable des comités entre les membres </w:t>
      </w:r>
      <w:proofErr w:type="gramStart"/>
      <w:r>
        <w:rPr>
          <w:sz w:val="24"/>
          <w:szCs w:val="24"/>
          <w:highlight w:val="white"/>
        </w:rPr>
        <w:t>du</w:t>
      </w:r>
      <w:proofErr w:type="gramEnd"/>
      <w:r>
        <w:rPr>
          <w:sz w:val="24"/>
          <w:szCs w:val="24"/>
          <w:highlight w:val="white"/>
        </w:rPr>
        <w:t xml:space="preserve"> CE.</w:t>
      </w:r>
    </w:p>
    <w:p w:rsidR="00683605" w:rsidRDefault="00683605">
      <w:pPr>
        <w:ind w:left="1440"/>
        <w:jc w:val="both"/>
        <w:rPr>
          <w:sz w:val="24"/>
          <w:szCs w:val="24"/>
          <w:highlight w:val="white"/>
        </w:rPr>
      </w:pPr>
    </w:p>
    <w:p w:rsidR="00683605" w:rsidRDefault="00E820B3">
      <w:pPr>
        <w:ind w:left="1440"/>
        <w:jc w:val="both"/>
        <w:rPr>
          <w:b/>
          <w:sz w:val="24"/>
          <w:szCs w:val="24"/>
          <w:highlight w:val="white"/>
        </w:rPr>
      </w:pPr>
      <w:r>
        <w:rPr>
          <w:b/>
          <w:sz w:val="24"/>
          <w:szCs w:val="24"/>
          <w:highlight w:val="white"/>
        </w:rPr>
        <w:t>Malory Grondin propose l’adoption du paragraphe (xi) de l’article 51.</w:t>
      </w:r>
    </w:p>
    <w:p w:rsidR="00683605" w:rsidRDefault="00E820B3">
      <w:pPr>
        <w:ind w:left="1440"/>
        <w:jc w:val="both"/>
        <w:rPr>
          <w:b/>
          <w:sz w:val="24"/>
          <w:szCs w:val="24"/>
          <w:highlight w:val="white"/>
        </w:rPr>
      </w:pPr>
      <w:r>
        <w:rPr>
          <w:b/>
          <w:sz w:val="24"/>
          <w:szCs w:val="24"/>
          <w:highlight w:val="white"/>
        </w:rPr>
        <w:t xml:space="preserve">Camille Rochefort-Racicot appuie. </w:t>
      </w:r>
    </w:p>
    <w:p w:rsidR="00683605" w:rsidRDefault="00E820B3">
      <w:pPr>
        <w:ind w:left="1440"/>
        <w:jc w:val="both"/>
        <w:rPr>
          <w:b/>
          <w:sz w:val="24"/>
          <w:szCs w:val="24"/>
          <w:highlight w:val="white"/>
        </w:rPr>
      </w:pPr>
      <w:r>
        <w:rPr>
          <w:b/>
          <w:sz w:val="24"/>
          <w:szCs w:val="24"/>
          <w:highlight w:val="white"/>
        </w:rPr>
        <w:t>AU</w:t>
      </w:r>
    </w:p>
    <w:p w:rsidR="00683605" w:rsidRDefault="00683605">
      <w:pPr>
        <w:ind w:left="1440"/>
        <w:jc w:val="both"/>
        <w:rPr>
          <w:b/>
          <w:sz w:val="24"/>
          <w:szCs w:val="24"/>
          <w:highlight w:val="white"/>
          <w:u w:val="single"/>
        </w:rPr>
      </w:pPr>
    </w:p>
    <w:p w:rsidR="00683605" w:rsidRDefault="00E820B3">
      <w:pPr>
        <w:numPr>
          <w:ilvl w:val="1"/>
          <w:numId w:val="1"/>
        </w:numPr>
        <w:jc w:val="both"/>
        <w:rPr>
          <w:b/>
          <w:sz w:val="24"/>
          <w:szCs w:val="24"/>
        </w:rPr>
      </w:pPr>
      <w:r>
        <w:rPr>
          <w:b/>
          <w:sz w:val="24"/>
          <w:szCs w:val="24"/>
          <w:highlight w:val="white"/>
          <w:u w:val="single"/>
        </w:rPr>
        <w:t>Article 57 al. 2 (vi)</w:t>
      </w:r>
    </w:p>
    <w:p w:rsidR="00683605" w:rsidRDefault="00E820B3">
      <w:pPr>
        <w:ind w:left="1440"/>
        <w:jc w:val="both"/>
        <w:rPr>
          <w:sz w:val="24"/>
          <w:szCs w:val="24"/>
          <w:highlight w:val="white"/>
        </w:rPr>
      </w:pPr>
      <w:r>
        <w:rPr>
          <w:b/>
          <w:sz w:val="24"/>
          <w:szCs w:val="24"/>
          <w:highlight w:val="white"/>
        </w:rPr>
        <w:t xml:space="preserve">Matilda </w:t>
      </w:r>
      <w:proofErr w:type="spellStart"/>
      <w:r>
        <w:rPr>
          <w:b/>
          <w:sz w:val="24"/>
          <w:szCs w:val="24"/>
          <w:highlight w:val="white"/>
        </w:rPr>
        <w:t>Bourdeau</w:t>
      </w:r>
      <w:proofErr w:type="spellEnd"/>
      <w:r>
        <w:rPr>
          <w:b/>
          <w:sz w:val="24"/>
          <w:szCs w:val="24"/>
          <w:highlight w:val="white"/>
        </w:rPr>
        <w:t xml:space="preserve"> Chabot : </w:t>
      </w:r>
      <w:r>
        <w:rPr>
          <w:sz w:val="24"/>
          <w:szCs w:val="24"/>
          <w:highlight w:val="white"/>
        </w:rPr>
        <w:t xml:space="preserve">on veut retirer le para. 15, puisque la commission en question est désuète. Elle a changé son nom et c’est la présidence qui y siège, donc n’a pas sa place dans cet article. </w:t>
      </w:r>
    </w:p>
    <w:p w:rsidR="00683605" w:rsidRDefault="00683605">
      <w:pPr>
        <w:ind w:left="1440"/>
        <w:jc w:val="both"/>
        <w:rPr>
          <w:sz w:val="24"/>
          <w:szCs w:val="24"/>
          <w:highlight w:val="white"/>
        </w:rPr>
      </w:pPr>
    </w:p>
    <w:p w:rsidR="00683605" w:rsidRDefault="00E820B3">
      <w:pPr>
        <w:ind w:left="1440"/>
        <w:jc w:val="both"/>
        <w:rPr>
          <w:b/>
          <w:sz w:val="24"/>
          <w:szCs w:val="24"/>
          <w:highlight w:val="white"/>
        </w:rPr>
      </w:pPr>
      <w:r>
        <w:rPr>
          <w:b/>
          <w:sz w:val="24"/>
          <w:szCs w:val="24"/>
          <w:highlight w:val="white"/>
        </w:rPr>
        <w:t>Camille Rochefort-Racicot pr</w:t>
      </w:r>
      <w:r>
        <w:rPr>
          <w:b/>
          <w:sz w:val="24"/>
          <w:szCs w:val="24"/>
          <w:highlight w:val="white"/>
        </w:rPr>
        <w:t>opose le retrait du paragraphe (vi) alinéa 2 de l’article 57.</w:t>
      </w:r>
    </w:p>
    <w:p w:rsidR="00683605" w:rsidRDefault="00E820B3">
      <w:pPr>
        <w:ind w:left="1440"/>
        <w:jc w:val="both"/>
        <w:rPr>
          <w:b/>
          <w:sz w:val="24"/>
          <w:szCs w:val="24"/>
          <w:highlight w:val="white"/>
        </w:rPr>
      </w:pPr>
      <w:r>
        <w:rPr>
          <w:b/>
          <w:sz w:val="24"/>
          <w:szCs w:val="24"/>
          <w:highlight w:val="white"/>
        </w:rPr>
        <w:t xml:space="preserve">Émile </w:t>
      </w:r>
      <w:proofErr w:type="spellStart"/>
      <w:r>
        <w:rPr>
          <w:b/>
          <w:sz w:val="24"/>
          <w:szCs w:val="24"/>
          <w:highlight w:val="white"/>
        </w:rPr>
        <w:t>Forcione</w:t>
      </w:r>
      <w:proofErr w:type="spellEnd"/>
      <w:r>
        <w:rPr>
          <w:b/>
          <w:sz w:val="24"/>
          <w:szCs w:val="24"/>
          <w:highlight w:val="white"/>
        </w:rPr>
        <w:t xml:space="preserve"> appuie. </w:t>
      </w:r>
    </w:p>
    <w:p w:rsidR="00683605" w:rsidRDefault="00E820B3">
      <w:pPr>
        <w:ind w:left="1440"/>
        <w:jc w:val="both"/>
        <w:rPr>
          <w:b/>
          <w:sz w:val="24"/>
          <w:szCs w:val="24"/>
          <w:highlight w:val="white"/>
          <w:u w:val="single"/>
        </w:rPr>
      </w:pPr>
      <w:r>
        <w:rPr>
          <w:b/>
          <w:sz w:val="24"/>
          <w:szCs w:val="24"/>
          <w:highlight w:val="white"/>
        </w:rPr>
        <w:t>AU</w:t>
      </w:r>
    </w:p>
    <w:p w:rsidR="00683605" w:rsidRDefault="00683605">
      <w:pPr>
        <w:ind w:left="1440"/>
        <w:jc w:val="both"/>
        <w:rPr>
          <w:b/>
          <w:sz w:val="24"/>
          <w:szCs w:val="24"/>
          <w:highlight w:val="white"/>
          <w:u w:val="single"/>
        </w:rPr>
      </w:pPr>
    </w:p>
    <w:p w:rsidR="00683605" w:rsidRDefault="00E820B3">
      <w:pPr>
        <w:numPr>
          <w:ilvl w:val="1"/>
          <w:numId w:val="1"/>
        </w:numPr>
        <w:jc w:val="both"/>
        <w:rPr>
          <w:b/>
          <w:sz w:val="24"/>
          <w:szCs w:val="24"/>
        </w:rPr>
      </w:pPr>
      <w:r>
        <w:rPr>
          <w:b/>
          <w:sz w:val="24"/>
          <w:szCs w:val="24"/>
          <w:highlight w:val="white"/>
          <w:u w:val="single"/>
        </w:rPr>
        <w:t>Article 61</w:t>
      </w:r>
    </w:p>
    <w:p w:rsidR="00683605" w:rsidRDefault="00E820B3">
      <w:pPr>
        <w:ind w:left="1440"/>
        <w:jc w:val="both"/>
        <w:rPr>
          <w:sz w:val="24"/>
          <w:szCs w:val="24"/>
          <w:highlight w:val="white"/>
        </w:rPr>
      </w:pPr>
      <w:r>
        <w:rPr>
          <w:b/>
          <w:sz w:val="24"/>
          <w:szCs w:val="24"/>
          <w:highlight w:val="white"/>
        </w:rPr>
        <w:t xml:space="preserve">Matilda </w:t>
      </w:r>
      <w:proofErr w:type="spellStart"/>
      <w:r>
        <w:rPr>
          <w:b/>
          <w:sz w:val="24"/>
          <w:szCs w:val="24"/>
          <w:highlight w:val="white"/>
        </w:rPr>
        <w:t>Bourdeau</w:t>
      </w:r>
      <w:proofErr w:type="spellEnd"/>
      <w:r>
        <w:rPr>
          <w:b/>
          <w:sz w:val="24"/>
          <w:szCs w:val="24"/>
          <w:highlight w:val="white"/>
        </w:rPr>
        <w:t xml:space="preserve">-Chabot </w:t>
      </w:r>
      <w:r>
        <w:rPr>
          <w:sz w:val="24"/>
          <w:szCs w:val="24"/>
          <w:highlight w:val="white"/>
        </w:rPr>
        <w:t xml:space="preserve">: considérant qu’on augmente le CE de 9 à 10 </w:t>
      </w:r>
      <w:proofErr w:type="gramStart"/>
      <w:r>
        <w:rPr>
          <w:sz w:val="24"/>
          <w:szCs w:val="24"/>
          <w:highlight w:val="white"/>
        </w:rPr>
        <w:t>personne</w:t>
      </w:r>
      <w:proofErr w:type="gramEnd"/>
      <w:r>
        <w:rPr>
          <w:sz w:val="24"/>
          <w:szCs w:val="24"/>
          <w:highlight w:val="white"/>
        </w:rPr>
        <w:t>, on considère pertinent de monter le quorum à 5 membres durant l’été, lorsqu’</w:t>
      </w:r>
      <w:r>
        <w:rPr>
          <w:sz w:val="24"/>
          <w:szCs w:val="24"/>
          <w:highlight w:val="white"/>
        </w:rPr>
        <w:t xml:space="preserve">on n’est que 9, et 6 durant le reste de l’année. Cet article entrerait en vigueur au moment de l’élection du nouveau poste et du poste de la 1e année. C’est écrit dans le </w:t>
      </w:r>
      <w:proofErr w:type="spellStart"/>
      <w:r>
        <w:rPr>
          <w:sz w:val="24"/>
          <w:szCs w:val="24"/>
          <w:highlight w:val="white"/>
        </w:rPr>
        <w:t>pv</w:t>
      </w:r>
      <w:proofErr w:type="spellEnd"/>
      <w:r>
        <w:rPr>
          <w:sz w:val="24"/>
          <w:szCs w:val="24"/>
          <w:highlight w:val="white"/>
        </w:rPr>
        <w:t xml:space="preserve"> du CA du 17 juillet.</w:t>
      </w:r>
    </w:p>
    <w:p w:rsidR="00683605" w:rsidRDefault="00683605">
      <w:pPr>
        <w:ind w:left="1440"/>
        <w:jc w:val="both"/>
        <w:rPr>
          <w:sz w:val="24"/>
          <w:szCs w:val="24"/>
          <w:highlight w:val="white"/>
        </w:rPr>
      </w:pPr>
    </w:p>
    <w:p w:rsidR="00683605" w:rsidRDefault="00E820B3">
      <w:pPr>
        <w:ind w:left="1440"/>
        <w:jc w:val="both"/>
        <w:rPr>
          <w:b/>
          <w:sz w:val="24"/>
          <w:szCs w:val="24"/>
          <w:highlight w:val="white"/>
        </w:rPr>
      </w:pPr>
      <w:r>
        <w:rPr>
          <w:b/>
          <w:sz w:val="24"/>
          <w:szCs w:val="24"/>
          <w:highlight w:val="white"/>
        </w:rPr>
        <w:t xml:space="preserve">Thomas Champagne propose l’adoption de l’article 61 tel que </w:t>
      </w:r>
      <w:r>
        <w:rPr>
          <w:b/>
          <w:sz w:val="24"/>
          <w:szCs w:val="24"/>
          <w:highlight w:val="white"/>
        </w:rPr>
        <w:t>présenté.</w:t>
      </w:r>
    </w:p>
    <w:p w:rsidR="00683605" w:rsidRDefault="00E820B3">
      <w:pPr>
        <w:ind w:left="1440"/>
        <w:jc w:val="both"/>
        <w:rPr>
          <w:b/>
          <w:sz w:val="24"/>
          <w:szCs w:val="24"/>
          <w:highlight w:val="white"/>
        </w:rPr>
      </w:pPr>
      <w:r>
        <w:rPr>
          <w:b/>
          <w:sz w:val="24"/>
          <w:szCs w:val="24"/>
          <w:highlight w:val="white"/>
        </w:rPr>
        <w:t xml:space="preserve">Yannick Lauzon appuie. </w:t>
      </w:r>
    </w:p>
    <w:p w:rsidR="00683605" w:rsidRDefault="00E820B3">
      <w:pPr>
        <w:ind w:left="1440"/>
        <w:jc w:val="both"/>
        <w:rPr>
          <w:b/>
          <w:sz w:val="24"/>
          <w:szCs w:val="24"/>
          <w:highlight w:val="white"/>
          <w:u w:val="single"/>
        </w:rPr>
      </w:pPr>
      <w:r>
        <w:rPr>
          <w:b/>
          <w:sz w:val="24"/>
          <w:szCs w:val="24"/>
          <w:highlight w:val="white"/>
        </w:rPr>
        <w:t>AU</w:t>
      </w:r>
    </w:p>
    <w:p w:rsidR="00683605" w:rsidRDefault="00683605">
      <w:pPr>
        <w:ind w:left="1440"/>
        <w:jc w:val="both"/>
        <w:rPr>
          <w:b/>
          <w:sz w:val="24"/>
          <w:szCs w:val="24"/>
          <w:highlight w:val="white"/>
          <w:u w:val="single"/>
        </w:rPr>
      </w:pPr>
    </w:p>
    <w:p w:rsidR="00683605" w:rsidRDefault="00E820B3">
      <w:pPr>
        <w:numPr>
          <w:ilvl w:val="1"/>
          <w:numId w:val="1"/>
        </w:numPr>
        <w:jc w:val="both"/>
        <w:rPr>
          <w:b/>
          <w:sz w:val="24"/>
          <w:szCs w:val="24"/>
        </w:rPr>
      </w:pPr>
      <w:r>
        <w:rPr>
          <w:b/>
          <w:sz w:val="24"/>
          <w:szCs w:val="24"/>
          <w:highlight w:val="white"/>
          <w:u w:val="single"/>
        </w:rPr>
        <w:t>Articles 75.1</w:t>
      </w:r>
    </w:p>
    <w:p w:rsidR="00683605" w:rsidRDefault="00E820B3">
      <w:pPr>
        <w:ind w:left="1440"/>
        <w:jc w:val="both"/>
        <w:rPr>
          <w:sz w:val="24"/>
          <w:szCs w:val="24"/>
          <w:highlight w:val="white"/>
        </w:rPr>
      </w:pPr>
      <w:r>
        <w:rPr>
          <w:b/>
          <w:sz w:val="24"/>
          <w:szCs w:val="24"/>
          <w:highlight w:val="white"/>
        </w:rPr>
        <w:t xml:space="preserve">Matilda </w:t>
      </w:r>
      <w:proofErr w:type="spellStart"/>
      <w:r>
        <w:rPr>
          <w:b/>
          <w:sz w:val="24"/>
          <w:szCs w:val="24"/>
          <w:highlight w:val="white"/>
        </w:rPr>
        <w:t>Bourdeau</w:t>
      </w:r>
      <w:proofErr w:type="spellEnd"/>
      <w:r>
        <w:rPr>
          <w:b/>
          <w:sz w:val="24"/>
          <w:szCs w:val="24"/>
          <w:highlight w:val="white"/>
        </w:rPr>
        <w:t>-Chabot :</w:t>
      </w:r>
      <w:r>
        <w:rPr>
          <w:sz w:val="24"/>
          <w:szCs w:val="24"/>
          <w:highlight w:val="white"/>
        </w:rPr>
        <w:t xml:space="preserve"> porte sur la formation obligatoire des comités sur le consentement et les VACS en vue des intégrations. Au lieu de choisir entre la formation du comité féministe ou de l’université, ce serait obligatoire pour tout le monde de suivre la formation du comité</w:t>
      </w:r>
      <w:r>
        <w:rPr>
          <w:sz w:val="24"/>
          <w:szCs w:val="24"/>
          <w:highlight w:val="white"/>
        </w:rPr>
        <w:t xml:space="preserve"> féministe et obligatoire pour </w:t>
      </w:r>
      <w:proofErr w:type="gramStart"/>
      <w:r>
        <w:rPr>
          <w:sz w:val="24"/>
          <w:szCs w:val="24"/>
          <w:highlight w:val="white"/>
        </w:rPr>
        <w:t>le</w:t>
      </w:r>
      <w:proofErr w:type="gramEnd"/>
      <w:r>
        <w:rPr>
          <w:sz w:val="24"/>
          <w:szCs w:val="24"/>
          <w:highlight w:val="white"/>
        </w:rPr>
        <w:t xml:space="preserve"> CE et pour le CIA de suivre les deux. La formation de l’université est incomplète et impertinente pour les intégrations, parce qu’elle contient des lacunes importantes ne permettant pas d’intervenir en conséquence lorsqu’i</w:t>
      </w:r>
      <w:r>
        <w:rPr>
          <w:sz w:val="24"/>
          <w:szCs w:val="24"/>
          <w:highlight w:val="white"/>
        </w:rPr>
        <w:t xml:space="preserve">l y a violence à caractère </w:t>
      </w:r>
      <w:proofErr w:type="spellStart"/>
      <w:r>
        <w:rPr>
          <w:sz w:val="24"/>
          <w:szCs w:val="24"/>
          <w:highlight w:val="white"/>
        </w:rPr>
        <w:t>seuxel</w:t>
      </w:r>
      <w:proofErr w:type="spellEnd"/>
      <w:r>
        <w:rPr>
          <w:sz w:val="24"/>
          <w:szCs w:val="24"/>
          <w:highlight w:val="white"/>
        </w:rPr>
        <w:t>. J’ai participé à la conception de la formation de pair avec une intervenante sociale et donc vous garantir sa pertinence pour les intégrations.</w:t>
      </w:r>
    </w:p>
    <w:p w:rsidR="00683605" w:rsidRDefault="00683605">
      <w:pPr>
        <w:ind w:left="1440"/>
        <w:jc w:val="both"/>
        <w:rPr>
          <w:sz w:val="24"/>
          <w:szCs w:val="24"/>
          <w:highlight w:val="white"/>
        </w:rPr>
      </w:pPr>
    </w:p>
    <w:p w:rsidR="00683605" w:rsidRDefault="00E820B3">
      <w:pPr>
        <w:ind w:left="1440"/>
        <w:jc w:val="both"/>
        <w:rPr>
          <w:b/>
          <w:sz w:val="24"/>
          <w:szCs w:val="24"/>
          <w:highlight w:val="white"/>
        </w:rPr>
      </w:pPr>
      <w:r>
        <w:rPr>
          <w:b/>
          <w:sz w:val="24"/>
          <w:szCs w:val="24"/>
          <w:highlight w:val="white"/>
        </w:rPr>
        <w:t>William Courchesne propose l’adoption de l’article 75.1 tel que présenté.</w:t>
      </w:r>
    </w:p>
    <w:p w:rsidR="00683605" w:rsidRDefault="00E820B3">
      <w:pPr>
        <w:ind w:left="1440"/>
        <w:jc w:val="both"/>
        <w:rPr>
          <w:b/>
          <w:sz w:val="24"/>
          <w:szCs w:val="24"/>
          <w:highlight w:val="white"/>
        </w:rPr>
      </w:pPr>
      <w:r>
        <w:rPr>
          <w:b/>
          <w:sz w:val="24"/>
          <w:szCs w:val="24"/>
          <w:highlight w:val="white"/>
        </w:rPr>
        <w:t>Ém</w:t>
      </w:r>
      <w:r>
        <w:rPr>
          <w:b/>
          <w:sz w:val="24"/>
          <w:szCs w:val="24"/>
          <w:highlight w:val="white"/>
        </w:rPr>
        <w:t xml:space="preserve">ile </w:t>
      </w:r>
      <w:proofErr w:type="spellStart"/>
      <w:r>
        <w:rPr>
          <w:b/>
          <w:sz w:val="24"/>
          <w:szCs w:val="24"/>
          <w:highlight w:val="white"/>
        </w:rPr>
        <w:t>Forcione</w:t>
      </w:r>
      <w:proofErr w:type="spellEnd"/>
      <w:r>
        <w:rPr>
          <w:b/>
          <w:sz w:val="24"/>
          <w:szCs w:val="24"/>
          <w:highlight w:val="white"/>
        </w:rPr>
        <w:t xml:space="preserve"> appuie. </w:t>
      </w:r>
    </w:p>
    <w:p w:rsidR="00683605" w:rsidRDefault="00E820B3">
      <w:pPr>
        <w:ind w:left="1440"/>
        <w:jc w:val="both"/>
        <w:rPr>
          <w:b/>
          <w:sz w:val="24"/>
          <w:szCs w:val="24"/>
          <w:highlight w:val="white"/>
          <w:u w:val="single"/>
        </w:rPr>
      </w:pPr>
      <w:r>
        <w:rPr>
          <w:b/>
          <w:sz w:val="24"/>
          <w:szCs w:val="24"/>
          <w:highlight w:val="white"/>
        </w:rPr>
        <w:t>AU</w:t>
      </w:r>
    </w:p>
    <w:p w:rsidR="00683605" w:rsidRDefault="00683605">
      <w:pPr>
        <w:ind w:left="1440"/>
        <w:jc w:val="both"/>
        <w:rPr>
          <w:b/>
          <w:sz w:val="24"/>
          <w:szCs w:val="24"/>
          <w:highlight w:val="white"/>
          <w:u w:val="single"/>
        </w:rPr>
      </w:pPr>
    </w:p>
    <w:p w:rsidR="00683605" w:rsidRDefault="00E820B3">
      <w:pPr>
        <w:numPr>
          <w:ilvl w:val="1"/>
          <w:numId w:val="1"/>
        </w:numPr>
        <w:jc w:val="both"/>
        <w:rPr>
          <w:b/>
          <w:sz w:val="24"/>
          <w:szCs w:val="24"/>
          <w:highlight w:val="white"/>
        </w:rPr>
      </w:pPr>
      <w:r>
        <w:rPr>
          <w:b/>
          <w:sz w:val="24"/>
          <w:szCs w:val="24"/>
          <w:u w:val="single"/>
        </w:rPr>
        <w:t>Article 82 al. 7</w:t>
      </w:r>
    </w:p>
    <w:p w:rsidR="00683605" w:rsidRDefault="00E820B3">
      <w:pPr>
        <w:ind w:left="1440"/>
        <w:jc w:val="both"/>
        <w:rPr>
          <w:sz w:val="24"/>
          <w:szCs w:val="24"/>
        </w:rPr>
      </w:pPr>
      <w:r>
        <w:rPr>
          <w:b/>
          <w:sz w:val="24"/>
          <w:szCs w:val="24"/>
        </w:rPr>
        <w:t xml:space="preserve">Matilda </w:t>
      </w:r>
      <w:proofErr w:type="spellStart"/>
      <w:r>
        <w:rPr>
          <w:b/>
          <w:sz w:val="24"/>
          <w:szCs w:val="24"/>
        </w:rPr>
        <w:t>Bourdeau</w:t>
      </w:r>
      <w:proofErr w:type="spellEnd"/>
      <w:r>
        <w:rPr>
          <w:b/>
          <w:sz w:val="24"/>
          <w:szCs w:val="24"/>
        </w:rPr>
        <w:t xml:space="preserve"> Chabot</w:t>
      </w:r>
      <w:r>
        <w:rPr>
          <w:sz w:val="24"/>
          <w:szCs w:val="24"/>
        </w:rPr>
        <w:t xml:space="preserve"> : article du comité promo. Je suggère qu’à chaque fin des 5 à 8, ce soit à la fois </w:t>
      </w:r>
      <w:proofErr w:type="gramStart"/>
      <w:r>
        <w:rPr>
          <w:sz w:val="24"/>
          <w:szCs w:val="24"/>
        </w:rPr>
        <w:t>le</w:t>
      </w:r>
      <w:proofErr w:type="gramEnd"/>
      <w:r>
        <w:rPr>
          <w:sz w:val="24"/>
          <w:szCs w:val="24"/>
        </w:rPr>
        <w:t xml:space="preserve"> trésorière et le </w:t>
      </w:r>
      <w:proofErr w:type="spellStart"/>
      <w:r>
        <w:rPr>
          <w:sz w:val="24"/>
          <w:szCs w:val="24"/>
        </w:rPr>
        <w:t>vp</w:t>
      </w:r>
      <w:proofErr w:type="spellEnd"/>
      <w:r>
        <w:rPr>
          <w:sz w:val="24"/>
          <w:szCs w:val="24"/>
        </w:rPr>
        <w:t xml:space="preserve"> social qui comptent l’argent de sorte à ce que ce soit plus sécuritaire. </w:t>
      </w:r>
    </w:p>
    <w:p w:rsidR="00683605" w:rsidRDefault="00683605">
      <w:pPr>
        <w:ind w:left="1440"/>
        <w:jc w:val="both"/>
        <w:rPr>
          <w:sz w:val="24"/>
          <w:szCs w:val="24"/>
        </w:rPr>
      </w:pPr>
    </w:p>
    <w:p w:rsidR="00683605" w:rsidRDefault="00E820B3">
      <w:pPr>
        <w:ind w:left="1440"/>
        <w:jc w:val="both"/>
        <w:rPr>
          <w:b/>
          <w:sz w:val="24"/>
          <w:szCs w:val="24"/>
        </w:rPr>
      </w:pPr>
      <w:r>
        <w:rPr>
          <w:b/>
          <w:sz w:val="24"/>
          <w:szCs w:val="24"/>
        </w:rPr>
        <w:t xml:space="preserve">Yannick Lauzon propose l’adoption de l’article 82 alinéa 7 tel que présenté. </w:t>
      </w:r>
    </w:p>
    <w:p w:rsidR="00683605" w:rsidRDefault="00E820B3">
      <w:pPr>
        <w:ind w:left="1440"/>
        <w:jc w:val="both"/>
        <w:rPr>
          <w:b/>
          <w:sz w:val="24"/>
          <w:szCs w:val="24"/>
        </w:rPr>
      </w:pPr>
      <w:r>
        <w:rPr>
          <w:b/>
          <w:sz w:val="24"/>
          <w:szCs w:val="24"/>
        </w:rPr>
        <w:t xml:space="preserve">Émile </w:t>
      </w:r>
      <w:proofErr w:type="spellStart"/>
      <w:r>
        <w:rPr>
          <w:b/>
          <w:sz w:val="24"/>
          <w:szCs w:val="24"/>
        </w:rPr>
        <w:t>Forcione</w:t>
      </w:r>
      <w:proofErr w:type="spellEnd"/>
      <w:r>
        <w:rPr>
          <w:b/>
          <w:sz w:val="24"/>
          <w:szCs w:val="24"/>
        </w:rPr>
        <w:t xml:space="preserve"> appuie.</w:t>
      </w:r>
    </w:p>
    <w:p w:rsidR="00683605" w:rsidRDefault="00E820B3">
      <w:pPr>
        <w:ind w:left="1440"/>
        <w:jc w:val="both"/>
        <w:rPr>
          <w:b/>
          <w:sz w:val="24"/>
          <w:szCs w:val="24"/>
          <w:highlight w:val="white"/>
          <w:u w:val="single"/>
        </w:rPr>
      </w:pPr>
      <w:r>
        <w:rPr>
          <w:b/>
          <w:sz w:val="24"/>
          <w:szCs w:val="24"/>
        </w:rPr>
        <w:t>AU</w:t>
      </w:r>
    </w:p>
    <w:p w:rsidR="00683605" w:rsidRDefault="00683605">
      <w:pPr>
        <w:ind w:left="1440"/>
        <w:jc w:val="both"/>
        <w:rPr>
          <w:b/>
          <w:sz w:val="24"/>
          <w:szCs w:val="24"/>
          <w:highlight w:val="white"/>
          <w:u w:val="single"/>
        </w:rPr>
      </w:pPr>
    </w:p>
    <w:p w:rsidR="00683605" w:rsidRDefault="00E820B3">
      <w:pPr>
        <w:numPr>
          <w:ilvl w:val="1"/>
          <w:numId w:val="1"/>
        </w:numPr>
        <w:jc w:val="both"/>
        <w:rPr>
          <w:b/>
          <w:sz w:val="24"/>
          <w:szCs w:val="24"/>
        </w:rPr>
      </w:pPr>
      <w:r>
        <w:rPr>
          <w:b/>
          <w:sz w:val="24"/>
          <w:szCs w:val="24"/>
          <w:highlight w:val="white"/>
          <w:u w:val="single"/>
        </w:rPr>
        <w:t>Article CDAI</w:t>
      </w:r>
    </w:p>
    <w:p w:rsidR="00683605" w:rsidRDefault="00E820B3">
      <w:pPr>
        <w:ind w:left="1440"/>
        <w:jc w:val="both"/>
        <w:rPr>
          <w:sz w:val="24"/>
          <w:szCs w:val="24"/>
          <w:highlight w:val="white"/>
        </w:rPr>
      </w:pPr>
      <w:r>
        <w:rPr>
          <w:b/>
          <w:sz w:val="24"/>
          <w:szCs w:val="24"/>
          <w:highlight w:val="white"/>
        </w:rPr>
        <w:t xml:space="preserve">Matilda </w:t>
      </w:r>
      <w:proofErr w:type="spellStart"/>
      <w:r>
        <w:rPr>
          <w:b/>
          <w:sz w:val="24"/>
          <w:szCs w:val="24"/>
          <w:highlight w:val="white"/>
        </w:rPr>
        <w:t>Bourdeau</w:t>
      </w:r>
      <w:proofErr w:type="spellEnd"/>
      <w:r>
        <w:rPr>
          <w:b/>
          <w:sz w:val="24"/>
          <w:szCs w:val="24"/>
          <w:highlight w:val="white"/>
        </w:rPr>
        <w:t xml:space="preserve"> Chabot: </w:t>
      </w:r>
      <w:r>
        <w:rPr>
          <w:sz w:val="24"/>
          <w:szCs w:val="24"/>
          <w:highlight w:val="white"/>
        </w:rPr>
        <w:t xml:space="preserve">CDAI sera intégré à l’AGED cette année avec l’art. 84.14. L’entrée en vigueur sera au premier jour de la session </w:t>
      </w:r>
      <w:r>
        <w:rPr>
          <w:sz w:val="24"/>
          <w:szCs w:val="24"/>
          <w:highlight w:val="white"/>
        </w:rPr>
        <w:t xml:space="preserve">d’automne, histoire de se donner le temps de régler les modalités. </w:t>
      </w:r>
    </w:p>
    <w:p w:rsidR="00683605" w:rsidRDefault="00683605">
      <w:pPr>
        <w:ind w:left="1440"/>
        <w:jc w:val="both"/>
        <w:rPr>
          <w:sz w:val="24"/>
          <w:szCs w:val="24"/>
          <w:highlight w:val="white"/>
        </w:rPr>
      </w:pPr>
    </w:p>
    <w:p w:rsidR="00683605" w:rsidRDefault="00E820B3">
      <w:pPr>
        <w:ind w:left="1440"/>
        <w:jc w:val="both"/>
        <w:rPr>
          <w:b/>
          <w:sz w:val="24"/>
          <w:szCs w:val="24"/>
          <w:highlight w:val="white"/>
        </w:rPr>
      </w:pPr>
      <w:r>
        <w:rPr>
          <w:b/>
          <w:sz w:val="24"/>
          <w:szCs w:val="24"/>
          <w:highlight w:val="white"/>
        </w:rPr>
        <w:t>Thomas Champagne propose l’adoption de l’article 84.14 tel que présenté.</w:t>
      </w:r>
    </w:p>
    <w:p w:rsidR="00683605" w:rsidRDefault="00E820B3">
      <w:pPr>
        <w:ind w:left="1440"/>
        <w:jc w:val="both"/>
        <w:rPr>
          <w:b/>
          <w:sz w:val="24"/>
          <w:szCs w:val="24"/>
          <w:highlight w:val="white"/>
        </w:rPr>
      </w:pPr>
      <w:proofErr w:type="spellStart"/>
      <w:r>
        <w:rPr>
          <w:b/>
          <w:sz w:val="24"/>
          <w:szCs w:val="24"/>
          <w:highlight w:val="white"/>
        </w:rPr>
        <w:t>Dereck</w:t>
      </w:r>
      <w:proofErr w:type="spellEnd"/>
      <w:r>
        <w:rPr>
          <w:b/>
          <w:sz w:val="24"/>
          <w:szCs w:val="24"/>
          <w:highlight w:val="white"/>
        </w:rPr>
        <w:t xml:space="preserve"> Dumont appuie. </w:t>
      </w:r>
    </w:p>
    <w:p w:rsidR="00683605" w:rsidRDefault="00E820B3">
      <w:pPr>
        <w:ind w:left="1440"/>
        <w:jc w:val="both"/>
        <w:rPr>
          <w:b/>
          <w:sz w:val="24"/>
          <w:szCs w:val="24"/>
          <w:highlight w:val="white"/>
        </w:rPr>
      </w:pPr>
      <w:r>
        <w:rPr>
          <w:b/>
          <w:sz w:val="24"/>
          <w:szCs w:val="24"/>
          <w:highlight w:val="white"/>
        </w:rPr>
        <w:t>AU</w:t>
      </w:r>
    </w:p>
    <w:p w:rsidR="00683605" w:rsidRDefault="00683605">
      <w:pPr>
        <w:ind w:left="1440"/>
        <w:jc w:val="both"/>
        <w:rPr>
          <w:b/>
          <w:sz w:val="24"/>
          <w:szCs w:val="24"/>
          <w:highlight w:val="white"/>
          <w:u w:val="single"/>
        </w:rPr>
      </w:pPr>
    </w:p>
    <w:p w:rsidR="00683605" w:rsidRDefault="00E820B3">
      <w:pPr>
        <w:numPr>
          <w:ilvl w:val="1"/>
          <w:numId w:val="1"/>
        </w:numPr>
        <w:jc w:val="both"/>
        <w:rPr>
          <w:b/>
          <w:sz w:val="24"/>
          <w:szCs w:val="24"/>
        </w:rPr>
      </w:pPr>
      <w:r>
        <w:rPr>
          <w:b/>
          <w:sz w:val="24"/>
          <w:szCs w:val="24"/>
          <w:highlight w:val="white"/>
          <w:u w:val="single"/>
        </w:rPr>
        <w:t>Article X (</w:t>
      </w:r>
      <w:proofErr w:type="spellStart"/>
      <w:r>
        <w:rPr>
          <w:b/>
          <w:sz w:val="24"/>
          <w:szCs w:val="24"/>
          <w:highlight w:val="white"/>
          <w:u w:val="single"/>
        </w:rPr>
        <w:t>procédure</w:t>
      </w:r>
      <w:proofErr w:type="spellEnd"/>
      <w:r>
        <w:rPr>
          <w:b/>
          <w:sz w:val="24"/>
          <w:szCs w:val="24"/>
          <w:highlight w:val="white"/>
          <w:u w:val="single"/>
        </w:rPr>
        <w:t xml:space="preserve"> d’</w:t>
      </w:r>
      <w:proofErr w:type="spellStart"/>
      <w:r>
        <w:rPr>
          <w:b/>
          <w:sz w:val="24"/>
          <w:szCs w:val="24"/>
          <w:highlight w:val="white"/>
          <w:u w:val="single"/>
        </w:rPr>
        <w:t>élection</w:t>
      </w:r>
      <w:proofErr w:type="spellEnd"/>
      <w:r>
        <w:rPr>
          <w:b/>
          <w:sz w:val="24"/>
          <w:szCs w:val="24"/>
          <w:highlight w:val="white"/>
          <w:u w:val="single"/>
        </w:rPr>
        <w:t xml:space="preserve"> du nouveau poste)</w:t>
      </w:r>
    </w:p>
    <w:p w:rsidR="00683605" w:rsidRDefault="00E820B3">
      <w:pPr>
        <w:ind w:left="1440"/>
        <w:jc w:val="both"/>
        <w:rPr>
          <w:sz w:val="24"/>
          <w:szCs w:val="24"/>
          <w:highlight w:val="white"/>
        </w:rPr>
      </w:pPr>
      <w:r>
        <w:rPr>
          <w:b/>
          <w:sz w:val="24"/>
          <w:szCs w:val="24"/>
          <w:highlight w:val="white"/>
        </w:rPr>
        <w:t xml:space="preserve">Matilda </w:t>
      </w:r>
      <w:proofErr w:type="spellStart"/>
      <w:r>
        <w:rPr>
          <w:b/>
          <w:sz w:val="24"/>
          <w:szCs w:val="24"/>
          <w:highlight w:val="white"/>
        </w:rPr>
        <w:t>Bourdeau</w:t>
      </w:r>
      <w:proofErr w:type="spellEnd"/>
      <w:r>
        <w:rPr>
          <w:b/>
          <w:sz w:val="24"/>
          <w:szCs w:val="24"/>
          <w:highlight w:val="white"/>
        </w:rPr>
        <w:t xml:space="preserve"> Chabot :</w:t>
      </w:r>
      <w:r>
        <w:rPr>
          <w:sz w:val="24"/>
          <w:szCs w:val="24"/>
          <w:highlight w:val="white"/>
        </w:rPr>
        <w:t xml:space="preserve"> art. 67.1</w:t>
      </w:r>
      <w:r>
        <w:rPr>
          <w:sz w:val="24"/>
          <w:szCs w:val="24"/>
          <w:highlight w:val="white"/>
        </w:rPr>
        <w:t xml:space="preserve"> </w:t>
      </w:r>
      <w:proofErr w:type="gramStart"/>
      <w:r>
        <w:rPr>
          <w:sz w:val="24"/>
          <w:szCs w:val="24"/>
          <w:highlight w:val="white"/>
        </w:rPr>
        <w:t>dans</w:t>
      </w:r>
      <w:proofErr w:type="gramEnd"/>
      <w:r>
        <w:rPr>
          <w:sz w:val="24"/>
          <w:szCs w:val="24"/>
          <w:highlight w:val="white"/>
        </w:rPr>
        <w:t xml:space="preserve"> la section de l’élection des membres de l’</w:t>
      </w:r>
      <w:proofErr w:type="spellStart"/>
      <w:r>
        <w:rPr>
          <w:sz w:val="24"/>
          <w:szCs w:val="24"/>
          <w:highlight w:val="white"/>
        </w:rPr>
        <w:t>Exec</w:t>
      </w:r>
      <w:proofErr w:type="spellEnd"/>
      <w:r>
        <w:rPr>
          <w:sz w:val="24"/>
          <w:szCs w:val="24"/>
          <w:highlight w:val="white"/>
        </w:rPr>
        <w:t>. On l’a adopté en CA parce qu’on n’avait pas de procédure prévue lorsqu’un un nouveau poste est créé, même si c’est une situation exceptionnelle. L’élection en l’espèce se fera à l’automne, mais si la cr</w:t>
      </w:r>
      <w:r>
        <w:rPr>
          <w:sz w:val="24"/>
          <w:szCs w:val="24"/>
          <w:highlight w:val="white"/>
        </w:rPr>
        <w:t xml:space="preserve">éation se fait au cours de l’année, l’élection se fera en même temps que les autres postes. </w:t>
      </w:r>
    </w:p>
    <w:p w:rsidR="00683605" w:rsidRDefault="00683605">
      <w:pPr>
        <w:ind w:left="1440"/>
        <w:jc w:val="both"/>
        <w:rPr>
          <w:sz w:val="24"/>
          <w:szCs w:val="24"/>
          <w:highlight w:val="white"/>
        </w:rPr>
      </w:pPr>
    </w:p>
    <w:p w:rsidR="00683605" w:rsidRDefault="00E820B3">
      <w:pPr>
        <w:ind w:left="1440"/>
        <w:jc w:val="both"/>
        <w:rPr>
          <w:b/>
          <w:sz w:val="24"/>
          <w:szCs w:val="24"/>
          <w:highlight w:val="white"/>
        </w:rPr>
      </w:pPr>
      <w:r>
        <w:rPr>
          <w:b/>
          <w:sz w:val="24"/>
          <w:szCs w:val="24"/>
          <w:highlight w:val="white"/>
        </w:rPr>
        <w:t>William Courchesne propose l’adoption de l’article 67.1 tel que présenté.</w:t>
      </w:r>
    </w:p>
    <w:p w:rsidR="00683605" w:rsidRDefault="00E820B3">
      <w:pPr>
        <w:ind w:left="1440"/>
        <w:jc w:val="both"/>
        <w:rPr>
          <w:sz w:val="24"/>
          <w:szCs w:val="24"/>
          <w:highlight w:val="white"/>
        </w:rPr>
      </w:pPr>
      <w:r>
        <w:rPr>
          <w:b/>
          <w:sz w:val="24"/>
          <w:szCs w:val="24"/>
          <w:highlight w:val="white"/>
        </w:rPr>
        <w:t>Camille Rochefort Racicot appuie.</w:t>
      </w:r>
    </w:p>
    <w:p w:rsidR="00683605" w:rsidRDefault="00E820B3">
      <w:pPr>
        <w:ind w:left="1440"/>
        <w:jc w:val="both"/>
        <w:rPr>
          <w:b/>
          <w:sz w:val="24"/>
          <w:szCs w:val="24"/>
          <w:highlight w:val="white"/>
        </w:rPr>
      </w:pPr>
      <w:r>
        <w:rPr>
          <w:b/>
          <w:sz w:val="24"/>
          <w:szCs w:val="24"/>
          <w:highlight w:val="white"/>
        </w:rPr>
        <w:t>AU</w:t>
      </w:r>
    </w:p>
    <w:p w:rsidR="00683605" w:rsidRDefault="00683605">
      <w:pPr>
        <w:jc w:val="both"/>
        <w:rPr>
          <w:b/>
          <w:sz w:val="24"/>
          <w:szCs w:val="24"/>
          <w:u w:val="single"/>
        </w:rPr>
      </w:pPr>
    </w:p>
    <w:p w:rsidR="00683605" w:rsidRDefault="00E820B3">
      <w:pPr>
        <w:numPr>
          <w:ilvl w:val="0"/>
          <w:numId w:val="1"/>
        </w:numPr>
        <w:jc w:val="both"/>
        <w:rPr>
          <w:b/>
          <w:sz w:val="24"/>
          <w:szCs w:val="24"/>
        </w:rPr>
      </w:pPr>
      <w:r>
        <w:rPr>
          <w:b/>
          <w:sz w:val="24"/>
          <w:szCs w:val="24"/>
          <w:u w:val="single"/>
        </w:rPr>
        <w:t xml:space="preserve">Varia </w:t>
      </w:r>
    </w:p>
    <w:p w:rsidR="00683605" w:rsidRDefault="00683605">
      <w:pPr>
        <w:jc w:val="both"/>
        <w:rPr>
          <w:b/>
          <w:sz w:val="24"/>
          <w:szCs w:val="24"/>
          <w:u w:val="single"/>
        </w:rPr>
      </w:pPr>
    </w:p>
    <w:p w:rsidR="00683605" w:rsidRDefault="00E820B3">
      <w:pPr>
        <w:numPr>
          <w:ilvl w:val="0"/>
          <w:numId w:val="1"/>
        </w:numPr>
        <w:jc w:val="both"/>
        <w:rPr>
          <w:b/>
          <w:sz w:val="24"/>
          <w:szCs w:val="24"/>
        </w:rPr>
      </w:pPr>
      <w:r>
        <w:rPr>
          <w:b/>
          <w:sz w:val="24"/>
          <w:szCs w:val="24"/>
          <w:u w:val="single"/>
        </w:rPr>
        <w:t>Fermeture de l’Assemblée générale</w:t>
      </w:r>
    </w:p>
    <w:p w:rsidR="00683605" w:rsidRDefault="00E820B3">
      <w:pPr>
        <w:ind w:left="720"/>
        <w:jc w:val="both"/>
        <w:rPr>
          <w:sz w:val="24"/>
          <w:szCs w:val="24"/>
        </w:rPr>
      </w:pPr>
      <w:r>
        <w:rPr>
          <w:sz w:val="24"/>
          <w:szCs w:val="24"/>
        </w:rPr>
        <w:t xml:space="preserve">L’assemblée est levée à 16:34. </w:t>
      </w:r>
    </w:p>
    <w:p w:rsidR="00683605" w:rsidRDefault="00683605">
      <w:pPr>
        <w:jc w:val="both"/>
        <w:rPr>
          <w:sz w:val="24"/>
          <w:szCs w:val="24"/>
        </w:rPr>
      </w:pPr>
    </w:p>
    <w:p w:rsidR="00683605" w:rsidRDefault="00683605"/>
    <w:sectPr w:rsidR="0068360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23D30"/>
    <w:multiLevelType w:val="multilevel"/>
    <w:tmpl w:val="34CAB37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05"/>
    <w:rsid w:val="00683605"/>
    <w:rsid w:val="006C7043"/>
    <w:rsid w:val="00E820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C28EE-11FF-4852-A455-EC26BC6A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1062</Words>
  <Characters>5841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Stéphanie Larouche</cp:lastModifiedBy>
  <cp:revision>2</cp:revision>
  <dcterms:created xsi:type="dcterms:W3CDTF">2019-09-03T17:50:00Z</dcterms:created>
  <dcterms:modified xsi:type="dcterms:W3CDTF">2019-09-03T17:50:00Z</dcterms:modified>
</cp:coreProperties>
</file>